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caps w:val="0"/>
          <w:color w:val="333333"/>
          <w:spacing w:val="-15"/>
          <w:sz w:val="24"/>
          <w:szCs w:val="24"/>
        </w:rPr>
      </w:pPr>
      <w:r>
        <w:rPr>
          <w:rStyle w:val="5"/>
          <w:rFonts w:hint="eastAsia" w:ascii="Microsoft YaHei UI" w:hAnsi="Microsoft YaHei UI" w:eastAsia="Microsoft YaHei UI" w:cs="Microsoft YaHei UI"/>
          <w:i w:val="0"/>
          <w:caps w:val="0"/>
          <w:color w:val="333333"/>
          <w:spacing w:val="-15"/>
          <w:sz w:val="25"/>
          <w:szCs w:val="25"/>
          <w:bdr w:val="none" w:color="auto" w:sz="0" w:space="0"/>
          <w:shd w:val="clear" w:fill="FFFFFF"/>
        </w:rPr>
        <w:t>关于印发《政府采购需求管理办法》的通知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财库〔2021〕22号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各中央预算单位，各省、自治区、直辖市、计划单列市财政厅（局），新疆生产建设兵团财政局：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为落实《深化政府采购制度改革方案》加强政府采购需求管理的有关要求，财政部制定了《政府采购需求管理办法》，现印发给你们，请遵照执行。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0" w:firstLineChars="28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25" w:firstLineChars="25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2021年4月30日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15"/>
          <w:sz w:val="24"/>
          <w:szCs w:val="24"/>
        </w:rPr>
      </w:pPr>
      <w:r>
        <w:rPr>
          <w:rStyle w:val="5"/>
          <w:rFonts w:hint="eastAsia" w:ascii="Microsoft YaHei UI" w:hAnsi="Microsoft YaHei UI" w:eastAsia="Microsoft YaHei UI" w:cs="Microsoft YaHei UI"/>
          <w:i w:val="0"/>
          <w:caps w:val="0"/>
          <w:color w:val="333333"/>
          <w:spacing w:val="-15"/>
          <w:sz w:val="25"/>
          <w:szCs w:val="25"/>
          <w:bdr w:val="none" w:color="auto" w:sz="0" w:space="0"/>
          <w:shd w:val="clear" w:fill="FFFFFF"/>
        </w:rPr>
        <w:t>政府采购需求管理办法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第一条 为加强政府采购需求管理，实现政府采购项目绩效目标，根据《中华人民共和国政府采购法》和《中华人民共和国政府采购法实施条例》等有关法律法规，制定本办法。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第二条 政府采购货物、工程和服务项目的需求管理适用本办法。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第三条 本办法所称政府采购需求管理，是指采购人组织确定采购需求和编制采购实施计划，并实施相关风险控制管理的活动。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第四条 采购需求管理应当遵循科学合理、厉行节约、规范高效、权责清晰的原则。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第五条 采购人对采购需求管理负有主体责任，按照本办法的规定开展采购需求管理各项工作，对采购需求和采购实施计划的合法性、合规性、合理性负责。主管预算单位负责指导本部门采购需求管理工作。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center"/>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第二章 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第六条 本办法所称采购需求，是指采购人为实现项目目标，拟采购的标的及其需要满足的技术、商务要求。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技术要求是指对采购标的的功能和质量要求，包括性能、材料、结构、外观、安全，或者服务内容和标准等。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商务要求是指取得采购标的的时间、地点、财务和服务要求，包括交付（实施）的时间（期限）和地点（范围），付款条件（进度和方式），包装和运输，售后服务，保险等。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第七条 采购需求应当符合法律法规、政府采购政策和国家有关规定，符合国家强制性标准，遵循预算、资产和财务等相关管理制度规定，符合采购项目特点和实际需要。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采购需求应当依据部门预算（工程项目概预算）确定。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第八条 确定采购需求应当明确实现项目目标的所有技术、商务要求，功能和质量指标的设置要充分考虑可能影响供应商报价和项目实施风险的因素。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第九条 采购需求应当清楚明了、表述规范、含义准确。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采购需求可以直接引用相关国家标准、行业标准、地方标准等标准、规范，也可以根据项目目标提出更高的技术要求。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第十条 采购人可以在确定采购需求前，通过咨询、论证、问卷调查等方式开展需求调查，了解相关产业发展、市场供给、同类采购项目历史成交信息，可能涉及的运行维护、升级更新、备品备件、耗材等后续采购，以及其他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面向市场主体开展需求调查时，选择的调查对象一般不少于3个，并应当具有代表性。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第十一条 对于下列采购项目，应当开展需求调查：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4"/>
          <w:szCs w:val="24"/>
          <w:lang w:val="en-US" w:eastAsia="zh-CN"/>
        </w:rPr>
        <w:t xml:space="preserve">  </w:t>
      </w: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（一）1000万元以上的货物、服务采购项目，3000万元以上的工程采购项目；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5" w:firstLineChars="1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（二）涉及公共利益、社会关注度较高的采购项目，包括政府向社会公众提供的公共服务项目等；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5" w:firstLineChars="1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（三）技术复杂、专业性较强的项目，包括需定制开发的信息化建设项目、采购进口产品的项目等；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25" w:firstLineChars="1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（四）主管预算单位或者采购人认为需要开展需求调查的其他采购项目。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编制采购需求前一年内，采购人已就相关采购标的开展过需求调查的可以不再重复开展。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按照法律法规的规定，对采购项目开展可行性研究等前期工作，已包含本办法规定的需求调查内容的，可以不再重复调查；对在可行性研究等前期工作中未涉及的部分，应当按照本办法的规定开展需求调查。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第三章 采购实施计划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第十二条 本办法所称采购实施计划，是指采购人围绕实现采购需求，对合同的订立和管理所做的安排。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采购实施计划根据法律法规、政府采购政策和国家有关规定，结合采购需求的特点确定。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第十三条 采购实施计划主要包括以下内容：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（一）合同订立安排，包括采购项目预（概）算、最高限价，开展采购活动的时间安排，采购组织形式和委托代理安排，采购包划分与合同分包，供应商资格条件，采购方式、竞争范围和评审规则等。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（二）合同管理安排，包括合同类型、定价方式、合同文本的主要条款、履约验收方案、风险管控措施等。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4"/>
          <w:szCs w:val="24"/>
          <w:lang w:val="en-US" w:eastAsia="zh-CN"/>
        </w:rPr>
        <w:t xml:space="preserve">     </w:t>
      </w: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第十四条 采购人应当通过确定供应商资格条件、设定评审规则等措施，落实支持创新、绿色发展、中小企业发展等政府采购政策功能。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第十五条 采购人要根据采购项目实施的要求，充分考虑采购活动所需时间和可能影响采购活动进行的因素，合理安排采购活动实施时间。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第十六条 采购人采购纳入政府集中采购目录的项目，必须委托集中采购机构采购。政府集中采购目录以外的项目可以自行采购，也可以自主选择委托集中采购机构，或者集中采购机构以外的采购代理机构采购。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第十七条 采购人要按照有利于采购项目实施的原则，明确采购包或者合同分包要求。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采购项目划分采购包的，要分别确定每个采购包的采购方式、竞争范围、评审规则和合同类型、合同文本、定价方式等相关合同订立、管理安排。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第十八条 根据采购需求特点提出的供应商资格条件，要与采购标的的功能、质量和供应商履约能力直接相关，且属于履行合同必需的条件，包括特定的专业资格或者技术资格、设备设施、业绩情况、专业人才及其管理能力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业绩情况作为资格条件时，要求供应商提供的同类业务合同一般不超过2个，并明确同类业务的具体范围。涉及政府采购政策支持的创新产品采购的，不得提出同类业务合同、生产台数、使用时长等业绩要求。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第十九条 采购方式、评审方法和定价方式的选择应当符合法定适用情形和采购需求特点，其中，达到公开招标数额标准，因特殊情况需要采用公开招标以外的采购方式的，应当依法获得批准。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采购需求客观、明确且规格、标准统一的采购项目，如通用设备、物业管理等，一般采用招标或者询价方式采购，以价格作为授予合同的主要考虑因素，采用固定总价或者固定单价的定价方式。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需求客观、明确，且技术较复杂或者专业性较强的采购项目，如大型装备、咨询服务等，一般采用招标、谈判（磋商）方式采购，通过综合性评审选择性价比最优的产品，采用固定总价或者固定单价的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不能完全确定客观指标，需由供应商提供设计方案、解决方案或者组织方案的采购项目，如首购订购、设计服务、政府和社会资本合作等，一般采用谈判（磋商）方式采购，综合考虑以单方案报价、多方案报价以及性价比要求等因素选择评审方法，并根据实现项目目标的要求，采取固定总价或者固定单价、成本补偿、绩效激励等单一或者组合定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第二十条 除法律法规规定可以在有限范围内竞争或者只能从唯一供应商处采购的情形外，一般采用公开方式邀请供应商参与政府采购活动。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第二十一条 采用综合性评审方法的，评审因素应当按照采购需求和与实现项目目标相关的其他因素确定。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项目涉及后续采购的，如大型装备等，要考虑兼容性要求。可以要求供应商报出后续供应的价格，以及后续采购的可替代性、相关产品和估价，作为评审时考虑的因素。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第二十二条 合同类型按照民法典规定的典型合同类别，结合采购标的的实际情况确定。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第二十三条 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项目涉及采购标的的知识产权归属、处理的，如订购、设计、定制开发的信息化建设项目等，应当约定知识产权的归属和处理方式。采购人可以根据项目特点划分合同履行阶段，明确分期考核要求和对应的付款进度安排。对于长期运行的项目，要充分考虑成本、收益以及可能出现的重大市场风险，在合同中约定成本补偿、风险分担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合同权利义务要围绕采购需求和合同履行设置。国务院有关部门依法制定了政府采购合同标准文本的，应当使用标准文本。属于本办法第十一条规定范围的采购项目，合同文本应当经过采购人聘请的法律顾问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第二十四条 履约验收方案要明确履约验收的主体、时间、方式、程序、内容和验收标准等事项。采购人、采购代理机构可以邀请参加本项目的其他供应商或者第三方专业机构及专家参与验收，相关验收意见作为验收的参考资料。政府向社会公众提供的公共服务项目，验收时应当邀请服务对象参与并出具意见，验收结果应当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验收内容要包括每一项技术和商务要求的履约情况，验收标准要包括所有客观、量化指标。不能明确客观标准、涉及主观判断的，可以通过在采购人、使用人中开展问卷调查等方式，转化为客观、量化的验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履约验收方案应当在合同中约定。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第二十五条 对于本办法第十一条规定的采购项目，要研究采购过程和合同履行过程中的风险，判断风险发生的环节、可能性、影响程度和管控责任，提出有针对性的处置措施和替代方案。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过程和合同履行过程中的风险包括国家政策变化、实施环境变化、重大技术变化、预算项目调整、因质疑投诉影响采购进度、采购失败、不按规定签订或者履行合同、出现损害国家利益和社会公共利益情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第二十六条 各级财政部门应当按照简便、必要的原则，明确报财政部门备案的采购实施计划具体内容，包括采购项目的类别、名称、采购标的、采购预算、采购数量（规模）、组织形式、采购方式、落实政府采购政策有关内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第四章 风险控制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第二十七条 采购人应当将采购需求管理作为政府采购内控管理的重要内容，建立健全采购需求管理制度，加强对采购需求的形成和实现过程的内部控制和风险管理。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第二十八条 采购人可以自行组织确定采购需求和编制采购实施计划，也可以委托采购代理机构或者其他第三方机构开展。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第二十九条 采购人应当建立审查工作机制，在采购活动开始前，针对采购需求管理中的重点风险事项，对采购需求和采购实施计划进行审查，审查分为一般性审查和重点审查。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对于审查不通过的，应当修改采购需求和采购实施计划的内容并重新进行审查。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第三十条 一般性审查主要审查是否按照本办法规定的程序和内容确定采购需求、编制采购实施计划。审查内容包括，采购需求是否符合预算、资产、财务等管理制度规定；对采购方式、评审规则、合同类型、定价方式的选择是否说明适用理由；属于按规定需要报相关监管部门批准、核准的事项，是否作出相关安排；采购实施计划是否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第三十一条 重点审查是在一般性审查的基础上，进行以下审查：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一）非歧视性审查。主要审查是否指向特定供应商或者特定产品，包括资格条件设置是否合理，要求供应商提供超过2个同类业务合同的，是否具有合理性；技术要求是否指向特定的专利、商标、品牌、技术路线等；评审因素设置是否具有倾向性，将有关履约能力作为评审因素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二）竞争性审查。主要审查是否确保充分竞争，包括应当以公开方式邀请供应商的，是否依法采用公开竞争方式；采用单一来源采购方式的，是否符合法定情形；采购需求的内容是否完整、明确，是否考虑后续采购竞争性；评审方法、评审因素、价格权重等评审规则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（三）采购政策审查。主要审查进口产品的采购是否必要，是否落实支持创新、绿色发展、中小企业发展等政府采购政策要求。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四）履约风险审查。主要审查合同文本是否按规定由法律顾问审定，合同文本运用是否适当，是否围绕采购需求和合同履行设置权利义务，是否明确知识产权等方面的要求，履约验收方案是否完整、标准是否明确，风险处置措施和替代方案是否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（五）采购人或者主管预算单位认为应当审查的其他内容。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第三十二条 审查工作机制成员应当包括本部门、本单位的采购、财务、业务、监督等内部机构。采购人可以根据本单位实际情况，建立相关专家和第三方机构参与审查的工作机制。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参与确定采购需求和编制采购实施计划的专家和第三方机构不得参与审查。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第三十三条 一般性审查和重点审查的具体采购项目范围，由采购人根据实际情况确定。主管预算单位可以根据本部门实际情况，确定由主管预算单位统一组织重点审查的项目类别或者金额范围。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属于本办法第十一条规定范围的采购项目，应当开展重点审查。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第三十四条 采购需求和采购实施计划的调查、确定、编制、审查等工作应当形成书面记录并存档。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采购文件应当按照审核通过的采购需求和采购实施计划编制。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第五章 监督检查与法律责任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第三十五条 财政部门应当依法加强对政府采购需求管理的监督检查，将采购人需求管理作为政府采购活动监督检查的重要内容，不定期开展监督检查工作，采购人应当如实反映情况，提供有关材料。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第三十六条 在政府采购项目投诉、举报处理和监督检查过程中，发现采购人未按本办法规定建立采购需求管理内控制度、开展采购需求调查和审查工作的，由财政部门采取约谈、书面关注等方式责令采购人整改，并告知其主管预算单位。对情节严重或者拒不改正的，将有关线索移交纪检监察、审计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第三十七条 在政府采购项目投诉、举报处理和监督检查过程中，发现采购方式、评审规则、供应商资格条件等存在歧视性、限制性、不符合政府采购政策等问题的，依照《中华人民共和国政府采购法》等国家有关规定处理。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第三十八条 在政府采购项目投诉、举报处理和监督检查过程中，发现采购人存在无预算或者超预算采购、超标准采购、铺张浪费、未按规定编制政府采购实施计划等问题的，依照《中华人民共和国政府采购法》、《中华人民共和国预算法》、《财政违法行为处罚处分条例》、《党政机关厉行节约反对浪费条例》等国家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第三十九条 采购项目涉及国家秘密的，按照涉密政府采购有关规定执行。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第四十条 因采购人不可预见的紧急情况实施采购的，可以适当简化相关管理要求。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第四十一条 由集中采购机构组织的批量集中采购和框架协议采购的需求管理，按照有关制度规定执行。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第四十二条 各省、自治区、直辖市财政部门可以根据本办法制定具体实施办法。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第四十三条 本办法所称主管预算单位是指负有编制部门预算职责，向本级财政部门申报预算的国家机关、事业单位和团体组织。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firstLineChars="200"/>
        <w:jc w:val="both"/>
        <w:rPr>
          <w:rFonts w:hint="eastAsia" w:ascii="Microsoft YaHei UI" w:hAnsi="Microsoft YaHei UI" w:eastAsia="Microsoft YaHei UI" w:cs="Microsoft YaHei UI"/>
          <w:i w:val="0"/>
          <w:caps w:val="0"/>
          <w:color w:val="333333"/>
          <w:spacing w:val="-15"/>
          <w:sz w:val="24"/>
          <w:szCs w:val="24"/>
        </w:rPr>
      </w:pPr>
      <w:bookmarkStart w:id="0" w:name="_GoBack"/>
      <w:bookmarkEnd w:id="0"/>
      <w:r>
        <w:rPr>
          <w:rFonts w:hint="eastAsia" w:ascii="Microsoft YaHei UI" w:hAnsi="Microsoft YaHei UI" w:eastAsia="Microsoft YaHei UI" w:cs="Microsoft YaHei UI"/>
          <w:i w:val="0"/>
          <w:caps w:val="0"/>
          <w:color w:val="333333"/>
          <w:spacing w:val="-15"/>
          <w:sz w:val="25"/>
          <w:szCs w:val="25"/>
          <w:bdr w:val="none" w:color="auto" w:sz="0" w:space="0"/>
          <w:shd w:val="clear" w:fill="FFFFFF"/>
        </w:rPr>
        <w:t>第四十四条 本办法自2021年7月1日起施行。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91B26"/>
    <w:rsid w:val="2F39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2021-05-11T23:58:00Z</dcterms:created>
  <dc:creator>HP</dc:creator>
  <cp:lastModifiedBy>HP</cp:lastModifiedBy>
  <dcterms:modified xsi:type="dcterms:W3CDTF">2021-05-12T00:12:52Z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