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cs="Arial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cs="Arial"/>
          <w:b/>
          <w:bCs/>
          <w:color w:val="333333"/>
          <w:kern w:val="0"/>
          <w:sz w:val="44"/>
          <w:szCs w:val="44"/>
          <w:lang w:eastAsia="zh-CN"/>
        </w:rPr>
        <w:t>钱塘校区</w:t>
      </w:r>
      <w:r>
        <w:rPr>
          <w:rFonts w:hint="eastAsia" w:ascii="宋体" w:hAnsi="宋体" w:cs="Arial"/>
          <w:b/>
          <w:bCs/>
          <w:color w:val="333333"/>
          <w:kern w:val="0"/>
          <w:sz w:val="44"/>
          <w:szCs w:val="44"/>
          <w:lang w:val="en-US" w:eastAsia="zh-CN"/>
        </w:rPr>
        <w:t>体育馆</w:t>
      </w:r>
      <w:r>
        <w:rPr>
          <w:rFonts w:hint="eastAsia" w:ascii="宋体" w:hAnsi="宋体" w:cs="Arial"/>
          <w:b/>
          <w:bCs/>
          <w:color w:val="333333"/>
          <w:kern w:val="0"/>
          <w:sz w:val="44"/>
          <w:szCs w:val="44"/>
          <w:lang w:eastAsia="zh-CN"/>
        </w:rPr>
        <w:t>灯光升级改造项目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1"/>
          <w:lang w:eastAsia="zh-CN"/>
        </w:rPr>
        <w:t>一、项目概况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1"/>
        </w:rPr>
        <w:t>本项目场地为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浙江水利水电学院</w:t>
      </w:r>
      <w:r>
        <w:rPr>
          <w:rFonts w:hint="eastAsia" w:ascii="宋体" w:hAnsi="宋体" w:cs="宋体"/>
          <w:color w:val="333333"/>
          <w:kern w:val="0"/>
          <w:sz w:val="28"/>
          <w:szCs w:val="21"/>
          <w:lang w:val="en-US" w:eastAsia="zh-CN"/>
        </w:rPr>
        <w:t>钱塘校区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体育馆专业灯光提升项目，</w:t>
      </w:r>
      <w:r>
        <w:rPr>
          <w:rFonts w:hint="eastAsia" w:ascii="宋体" w:hAnsi="宋体" w:cs="宋体"/>
          <w:color w:val="333333"/>
          <w:kern w:val="0"/>
          <w:sz w:val="28"/>
          <w:szCs w:val="21"/>
          <w:lang w:val="en-US" w:eastAsia="zh-CN"/>
        </w:rPr>
        <w:t>场地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平时用于</w:t>
      </w:r>
      <w:r>
        <w:rPr>
          <w:rFonts w:hint="eastAsia" w:ascii="宋体" w:hAnsi="宋体" w:cs="宋体"/>
          <w:color w:val="333333"/>
          <w:kern w:val="0"/>
          <w:sz w:val="28"/>
          <w:szCs w:val="21"/>
          <w:lang w:val="en-US" w:eastAsia="zh-CN"/>
        </w:rPr>
        <w:t>教学、比赛、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师生健身运动、大型招聘及其它公共用途。现有场地灯光是利用马道安装“满天星”布灯方式，共8排（7排10套双列，1排10套单列）150套300W金卤灯，因使用年限已久，约</w:t>
      </w:r>
      <w:r>
        <w:rPr>
          <w:rFonts w:hint="eastAsia" w:ascii="宋体" w:hAnsi="宋体" w:cs="宋体"/>
          <w:color w:val="333333"/>
          <w:kern w:val="0"/>
          <w:sz w:val="28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0套左右灯光不能正常点亮，也有很多套灯光出现发红或者发绿的“光衰”现象，整个体育馆馆大小约为58*38.5m，其中运动区为40*38.5m，观众席区18*38.5m。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1"/>
          <w:u w:val="single"/>
        </w:rPr>
      </w:pPr>
      <w:r>
        <w:rPr>
          <w:rFonts w:hint="eastAsia" w:ascii="宋体" w:hAnsi="宋体" w:cs="宋体"/>
          <w:color w:val="333333"/>
          <w:kern w:val="0"/>
          <w:sz w:val="28"/>
          <w:szCs w:val="21"/>
          <w:lang w:eastAsia="zh-CN"/>
        </w:rPr>
        <w:t>因专业比赛和教学需要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1"/>
          <w:lang w:eastAsia="zh-CN"/>
        </w:rPr>
        <w:t>拟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</w:rPr>
        <w:t>对场地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灯光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</w:rPr>
        <w:t>进行改造升级：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1"/>
          <w:u w:val="single"/>
          <w:lang w:val="en-US" w:eastAsia="zh-CN"/>
        </w:rPr>
        <w:t>用“LED体育场馆专用灯具100瓦”一比一替换“原150套300瓦金卤灯”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1"/>
          <w:lang w:val="en-US" w:eastAsia="zh-CN"/>
        </w:rPr>
        <w:t>二、升级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1"/>
        </w:rPr>
        <w:t>方案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原150套300瓦金卤灯拆除，交付业主指定位置；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765" w:leftChars="0" w:hanging="36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更换150套100瓦LED专业灯具；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765" w:leftChars="0" w:hanging="36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原线路及开关不变。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预算清单</w:t>
      </w:r>
    </w:p>
    <w:tbl>
      <w:tblPr>
        <w:tblStyle w:val="3"/>
        <w:tblW w:w="874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25"/>
        <w:gridCol w:w="657"/>
        <w:gridCol w:w="625"/>
        <w:gridCol w:w="677"/>
        <w:gridCol w:w="951"/>
        <w:gridCol w:w="30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分项工程名称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单位 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合价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灯具品牌及其他事项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LED专业防炫赛事灯具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00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功率：100W，要求飞利浦芯片 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色温：5000K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显色指数：80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整灯光效：≥150Lm/W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使用寿命：≥50000h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功率因数：&gt;0.95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发光角度：60°/90°/120°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尺寸大小：Φ248*129mm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重量：2.8kg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安装方式：吊装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拆除及安装涉及高空作业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灯具为专业体育照明专用LED灯具，改造后须满足室内篮球、羽毛球、乒乓球训练及比赛照明要求。全场水平照度平均达到650lux以上。质保两年，凭检测报告验收付款。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旧灯具拆除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005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新灯具安装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005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人民币壹拾壹万贰仟伍佰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元整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127500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四、灯具图片</w:t>
      </w:r>
      <w:r>
        <w:rPr>
          <w:b w:val="0"/>
          <w:bCs w:val="0"/>
        </w:rPr>
        <w:drawing>
          <wp:inline distT="0" distB="0" distL="114300" distR="114300">
            <wp:extent cx="5271135" cy="363855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 w:val="0"/>
          <w:bCs w:val="0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规格参数</w:t>
      </w:r>
      <w:r>
        <w:rPr>
          <w:b w:val="0"/>
          <w:bCs w:val="0"/>
        </w:rPr>
        <w:drawing>
          <wp:inline distT="0" distB="0" distL="114300" distR="114300">
            <wp:extent cx="5273040" cy="2880995"/>
            <wp:effectExtent l="0" t="0" r="381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六、其他要求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报价前需现场勘查，提供现场勘查证明；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报价含税、安装</w:t>
      </w:r>
      <w:r>
        <w:rPr>
          <w:rFonts w:hint="eastAsia" w:ascii="宋体" w:hAnsi="宋体" w:cs="宋体"/>
          <w:color w:val="333333"/>
          <w:kern w:val="0"/>
          <w:sz w:val="28"/>
          <w:szCs w:val="21"/>
          <w:lang w:val="en-US" w:eastAsia="zh-CN"/>
        </w:rPr>
        <w:t>、拆卸等所有可能的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费</w:t>
      </w:r>
      <w:r>
        <w:rPr>
          <w:rFonts w:hint="eastAsia" w:ascii="宋体" w:hAnsi="宋体" w:cs="宋体"/>
          <w:color w:val="333333"/>
          <w:kern w:val="0"/>
          <w:sz w:val="28"/>
          <w:szCs w:val="21"/>
          <w:lang w:val="en-US" w:eastAsia="zh-CN"/>
        </w:rPr>
        <w:t>用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报价单位需为</w:t>
      </w:r>
      <w:r>
        <w:rPr>
          <w:rFonts w:hint="eastAsia" w:ascii="宋体" w:hAnsi="宋体" w:cs="宋体"/>
          <w:color w:val="333333"/>
          <w:kern w:val="0"/>
          <w:sz w:val="28"/>
          <w:szCs w:val="21"/>
          <w:lang w:val="en-US" w:eastAsia="zh-CN"/>
        </w:rPr>
        <w:t>政府采购云平台</w:t>
      </w:r>
      <w:r>
        <w:rPr>
          <w:rFonts w:hint="eastAsia" w:ascii="宋体" w:hAnsi="宋体" w:eastAsia="宋体" w:cs="宋体"/>
          <w:color w:val="333333"/>
          <w:kern w:val="0"/>
          <w:sz w:val="28"/>
          <w:szCs w:val="21"/>
          <w:lang w:val="en-US" w:eastAsia="zh-CN"/>
        </w:rPr>
        <w:t>网超供应商。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2251F"/>
    <w:multiLevelType w:val="multilevel"/>
    <w:tmpl w:val="6AA2251F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7CC35709"/>
    <w:multiLevelType w:val="multilevel"/>
    <w:tmpl w:val="7CC35709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2Y5ZGQ3NmZlMjAxNzNkYmU2N2RjNzRkYjcxMWUifQ=="/>
  </w:docVars>
  <w:rsids>
    <w:rsidRoot w:val="00000000"/>
    <w:rsid w:val="007007DA"/>
    <w:rsid w:val="021A6C4F"/>
    <w:rsid w:val="092B1742"/>
    <w:rsid w:val="0C230DF6"/>
    <w:rsid w:val="14A30D26"/>
    <w:rsid w:val="15D9594D"/>
    <w:rsid w:val="15E038B4"/>
    <w:rsid w:val="16D72F09"/>
    <w:rsid w:val="19173A91"/>
    <w:rsid w:val="1AC6037F"/>
    <w:rsid w:val="1C512E16"/>
    <w:rsid w:val="2059498F"/>
    <w:rsid w:val="25430153"/>
    <w:rsid w:val="27BD1CA7"/>
    <w:rsid w:val="2EE23983"/>
    <w:rsid w:val="2F2148C9"/>
    <w:rsid w:val="3518051D"/>
    <w:rsid w:val="3C2D6FA3"/>
    <w:rsid w:val="3D5A3DC8"/>
    <w:rsid w:val="4DAB1AD6"/>
    <w:rsid w:val="559631BF"/>
    <w:rsid w:val="5AED7BD2"/>
    <w:rsid w:val="5C761E49"/>
    <w:rsid w:val="5D861C18"/>
    <w:rsid w:val="6D793341"/>
    <w:rsid w:val="6DAB3B2F"/>
    <w:rsid w:val="70433998"/>
    <w:rsid w:val="724C59C3"/>
    <w:rsid w:val="7D480840"/>
    <w:rsid w:val="7F082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b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874</Characters>
  <Lines>0</Lines>
  <Paragraphs>0</Paragraphs>
  <TotalTime>1</TotalTime>
  <ScaleCrop>false</ScaleCrop>
  <LinksUpToDate>false</LinksUpToDate>
  <CharactersWithSpaces>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Alisa</cp:lastModifiedBy>
  <dcterms:modified xsi:type="dcterms:W3CDTF">2023-03-31T01:18:59Z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20A318BD652047F88172A2B1303AF85E_12</vt:lpwstr>
  </property>
</Properties>
</file>