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56" w:rsidRDefault="00B314A6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浙江水利水电学院</w:t>
      </w:r>
      <w:r w:rsidR="00C3440E">
        <w:rPr>
          <w:rFonts w:ascii="仿宋" w:eastAsia="仿宋" w:hAnsi="仿宋" w:hint="eastAsia"/>
          <w:b/>
          <w:sz w:val="28"/>
          <w:szCs w:val="28"/>
        </w:rPr>
        <w:t>钱塘</w:t>
      </w:r>
      <w:r>
        <w:rPr>
          <w:rFonts w:ascii="仿宋" w:eastAsia="仿宋" w:hAnsi="仿宋" w:hint="eastAsia"/>
          <w:b/>
          <w:sz w:val="28"/>
          <w:szCs w:val="28"/>
        </w:rPr>
        <w:t>校区投影机清洗服务</w:t>
      </w:r>
    </w:p>
    <w:p w:rsidR="006D0856" w:rsidRDefault="00B314A6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询价采购项目</w:t>
      </w:r>
    </w:p>
    <w:p w:rsidR="006D0856" w:rsidRDefault="00B314A6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Segoe UI"/>
          <w:b/>
          <w:color w:val="404040"/>
          <w:sz w:val="24"/>
          <w:szCs w:val="24"/>
          <w:shd w:val="clear" w:color="auto" w:fill="FFFFFF"/>
        </w:rPr>
        <w:t>一、项目基本信息</w:t>
      </w:r>
      <w:r>
        <w:rPr>
          <w:rFonts w:ascii="仿宋" w:eastAsia="仿宋" w:hAnsi="仿宋"/>
          <w:b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 xml:space="preserve">1、项目名称：多媒体教室投影机专业维护与清洗服务。  </w:t>
      </w:r>
    </w:p>
    <w:p w:rsidR="006D0856" w:rsidRDefault="00B314A6">
      <w:pPr>
        <w:spacing w:line="360" w:lineRule="auto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2、项目背景：由于投影</w:t>
      </w:r>
      <w:proofErr w:type="gramStart"/>
      <w:r>
        <w:rPr>
          <w:rFonts w:ascii="仿宋" w:eastAsia="仿宋" w:hAnsi="仿宋"/>
          <w:sz w:val="24"/>
          <w:szCs w:val="24"/>
        </w:rPr>
        <w:t>机长期</w:t>
      </w:r>
      <w:proofErr w:type="gramEnd"/>
      <w:r>
        <w:rPr>
          <w:rFonts w:ascii="仿宋" w:eastAsia="仿宋" w:hAnsi="仿宋"/>
          <w:sz w:val="24"/>
          <w:szCs w:val="24"/>
        </w:rPr>
        <w:t>使用，部分设备出现亮度降低、显示模糊、灰尘堆积、散热不良等问题，影响教学效果。为延长投影机使用寿命，保障教学设备正常运行，现对</w:t>
      </w:r>
      <w:r w:rsidR="00662233">
        <w:rPr>
          <w:rFonts w:ascii="仿宋" w:eastAsia="仿宋" w:hAnsi="仿宋" w:hint="eastAsia"/>
          <w:sz w:val="24"/>
          <w:szCs w:val="24"/>
        </w:rPr>
        <w:t>钱塘</w:t>
      </w:r>
      <w:r>
        <w:rPr>
          <w:rFonts w:ascii="仿宋" w:eastAsia="仿宋" w:hAnsi="仿宋"/>
          <w:sz w:val="24"/>
          <w:szCs w:val="24"/>
        </w:rPr>
        <w:t>校区6</w:t>
      </w:r>
      <w:r w:rsidR="00DC4048"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/>
          <w:sz w:val="24"/>
          <w:szCs w:val="24"/>
        </w:rPr>
        <w:t>台投影机</w:t>
      </w:r>
      <w:r w:rsidR="00E846A3">
        <w:rPr>
          <w:rFonts w:ascii="仿宋" w:eastAsia="仿宋" w:hAnsi="仿宋" w:hint="eastAsia"/>
          <w:sz w:val="24"/>
          <w:szCs w:val="24"/>
        </w:rPr>
        <w:t>（短焦、长焦）</w:t>
      </w:r>
      <w:r>
        <w:rPr>
          <w:rFonts w:ascii="仿宋" w:eastAsia="仿宋" w:hAnsi="仿宋"/>
          <w:sz w:val="24"/>
          <w:szCs w:val="24"/>
        </w:rPr>
        <w:t xml:space="preserve">进行深度清洗保养。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3、服务内容：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1）深度清洗保养：包括光通路清洗、内部风扇清洗、滤网清洗等。  </w:t>
      </w:r>
    </w:p>
    <w:p w:rsidR="00E846A3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2）涉及品牌：爱普生、索尼、松下等主流品牌投影机。</w:t>
      </w:r>
    </w:p>
    <w:p w:rsidR="006D0856" w:rsidRDefault="00E846A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）清洗位置和机型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：</w:t>
      </w:r>
      <w:r w:rsidR="00067893">
        <w:rPr>
          <w:rFonts w:ascii="仿宋" w:eastAsia="仿宋" w:hAnsi="仿宋" w:hint="eastAsia"/>
          <w:sz w:val="24"/>
          <w:szCs w:val="24"/>
        </w:rPr>
        <w:t>另附</w:t>
      </w:r>
      <w:r>
        <w:rPr>
          <w:rFonts w:ascii="仿宋" w:eastAsia="仿宋" w:hAnsi="仿宋" w:hint="eastAsia"/>
          <w:sz w:val="24"/>
          <w:szCs w:val="24"/>
        </w:rPr>
        <w:t>。</w:t>
      </w:r>
      <w:r w:rsidR="00B314A6">
        <w:rPr>
          <w:rFonts w:ascii="仿宋" w:eastAsia="仿宋" w:hAnsi="仿宋"/>
          <w:sz w:val="24"/>
          <w:szCs w:val="24"/>
        </w:rPr>
        <w:t xml:space="preserve">  </w:t>
      </w:r>
    </w:p>
    <w:p w:rsidR="006D0856" w:rsidRDefault="00B314A6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</w:t>
      </w:r>
      <w:r>
        <w:rPr>
          <w:rFonts w:ascii="仿宋" w:eastAsia="仿宋" w:hAnsi="仿宋" w:cs="Segoe UI"/>
          <w:b/>
          <w:color w:val="404040"/>
          <w:sz w:val="24"/>
          <w:szCs w:val="24"/>
          <w:shd w:val="clear" w:color="auto" w:fill="FFFFFF"/>
        </w:rPr>
        <w:t>项目技术要求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1、清洗方式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1）采用超声波清洗为主，结合手工清洗的方式，确保彻底清洁。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2）具体清洗部位包括：光路系统（液晶片/色轮表面除尘）、内部电路及元器件除尘、外壳清洁及过滤网更换（如需）、反光镜除尘与校准。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2、清洁效果标准  </w:t>
      </w:r>
    </w:p>
    <w:p w:rsidR="006D0856" w:rsidRPr="00067893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1）亮度提升：</w:t>
      </w:r>
      <w:r w:rsidRPr="00067893">
        <w:rPr>
          <w:rFonts w:ascii="仿宋" w:eastAsia="仿宋" w:hAnsi="仿宋"/>
          <w:sz w:val="24"/>
          <w:szCs w:val="24"/>
        </w:rPr>
        <w:t>在不更换灯泡的情况下，</w:t>
      </w:r>
      <w:r w:rsidRPr="00067893">
        <w:rPr>
          <w:rFonts w:ascii="仿宋" w:eastAsia="仿宋" w:hAnsi="仿宋" w:cs="仿宋" w:hint="eastAsia"/>
          <w:sz w:val="24"/>
          <w:szCs w:val="24"/>
          <w:lang w:bidi="ar"/>
        </w:rPr>
        <w:t>经照度计测量进行清洗前后数据对比，投影机亮度</w:t>
      </w:r>
      <w:proofErr w:type="gramStart"/>
      <w:r w:rsidRPr="00067893">
        <w:rPr>
          <w:rFonts w:ascii="仿宋" w:eastAsia="仿宋" w:hAnsi="仿宋" w:cs="仿宋" w:hint="eastAsia"/>
          <w:sz w:val="24"/>
          <w:szCs w:val="24"/>
          <w:lang w:bidi="ar"/>
        </w:rPr>
        <w:t>应显著</w:t>
      </w:r>
      <w:proofErr w:type="gramEnd"/>
      <w:r w:rsidRPr="00067893">
        <w:rPr>
          <w:rFonts w:ascii="仿宋" w:eastAsia="仿宋" w:hAnsi="仿宋" w:cs="仿宋" w:hint="eastAsia"/>
          <w:sz w:val="24"/>
          <w:szCs w:val="24"/>
          <w:lang w:bidi="ar"/>
        </w:rPr>
        <w:t xml:space="preserve">提高。  </w:t>
      </w:r>
      <w:r w:rsidRPr="00067893">
        <w:rPr>
          <w:rFonts w:ascii="仿宋" w:eastAsia="仿宋" w:hAnsi="仿宋"/>
          <w:sz w:val="24"/>
          <w:szCs w:val="24"/>
        </w:rPr>
        <w:t xml:space="preserve">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2）显示质量：白</w:t>
      </w:r>
      <w:proofErr w:type="gramStart"/>
      <w:r>
        <w:rPr>
          <w:rFonts w:ascii="仿宋" w:eastAsia="仿宋" w:hAnsi="仿宋"/>
          <w:sz w:val="24"/>
          <w:szCs w:val="24"/>
        </w:rPr>
        <w:t>屏状态</w:t>
      </w:r>
      <w:proofErr w:type="gramEnd"/>
      <w:r>
        <w:rPr>
          <w:rFonts w:ascii="仿宋" w:eastAsia="仿宋" w:hAnsi="仿宋"/>
          <w:sz w:val="24"/>
          <w:szCs w:val="24"/>
        </w:rPr>
        <w:t>下无色差、无色偏现象；液晶板清洁无残留，无色彩不重合、无色斑；整屏显示均匀，无</w:t>
      </w:r>
      <w:proofErr w:type="gramStart"/>
      <w:r>
        <w:rPr>
          <w:rFonts w:ascii="仿宋" w:eastAsia="仿宋" w:hAnsi="仿宋"/>
          <w:sz w:val="24"/>
          <w:szCs w:val="24"/>
        </w:rPr>
        <w:t>异常噪点或</w:t>
      </w:r>
      <w:proofErr w:type="gramEnd"/>
      <w:r>
        <w:rPr>
          <w:rFonts w:ascii="仿宋" w:eastAsia="仿宋" w:hAnsi="仿宋"/>
          <w:sz w:val="24"/>
          <w:szCs w:val="24"/>
        </w:rPr>
        <w:t xml:space="preserve">条纹。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3）验收方式：采用测试与抽检结合的方式，由校方指定人员进行验收。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3、施工要求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1）工期：自合同签订之日起10个工作日内完成全部清洗、安装、调试工作。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2）施工规范：严格按照设备拆装流程操作，避免人为损坏；清洗完成后需进行全面检查，确保设备功能正常；调试至最佳显示状态（包括清晰度、色彩还原等）。  </w:t>
      </w:r>
    </w:p>
    <w:p w:rsidR="006D0856" w:rsidRDefault="00B314A6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三、注意事项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 xml:space="preserve">1、设备保护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1）液晶板除尘时需谨慎操作，避免损伤液晶板及排线。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2）组装后必须进行全方位检查，确认无误后方可通电测试。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2、固定检查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1）检查投影机吊架与天花板的螺钉固定情况，确保无松动。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2）吊架托盘与投影机的固定螺钉不得少于4个，</w:t>
      </w:r>
      <w:proofErr w:type="gramStart"/>
      <w:r>
        <w:rPr>
          <w:rFonts w:ascii="仿宋" w:eastAsia="仿宋" w:hAnsi="仿宋"/>
          <w:sz w:val="24"/>
          <w:szCs w:val="24"/>
        </w:rPr>
        <w:t>缺失需补齐</w:t>
      </w:r>
      <w:proofErr w:type="gramEnd"/>
      <w:r>
        <w:rPr>
          <w:rFonts w:ascii="仿宋" w:eastAsia="仿宋" w:hAnsi="仿宋"/>
          <w:sz w:val="24"/>
          <w:szCs w:val="24"/>
        </w:rPr>
        <w:t xml:space="preserve">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3、安全责任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1）中标方需自备专业工具及安全防护设备，施工期间的安全责任由中标方承担。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2）施工人员需遵守校园安全管理规定，避免影响正常教学秩序。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4、配件更换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1）如清洗过程中发现配件或</w:t>
      </w:r>
      <w:proofErr w:type="gramStart"/>
      <w:r>
        <w:rPr>
          <w:rFonts w:ascii="仿宋" w:eastAsia="仿宋" w:hAnsi="仿宋"/>
          <w:sz w:val="24"/>
          <w:szCs w:val="24"/>
        </w:rPr>
        <w:t>耗材需</w:t>
      </w:r>
      <w:proofErr w:type="gramEnd"/>
      <w:r>
        <w:rPr>
          <w:rFonts w:ascii="仿宋" w:eastAsia="仿宋" w:hAnsi="仿宋"/>
          <w:sz w:val="24"/>
          <w:szCs w:val="24"/>
        </w:rPr>
        <w:t xml:space="preserve">更换/维修，须立即通知校方管理人员，经确认后方可处理。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 xml:space="preserve">2）未经校方同意擅自更换产生的费用，由中标方自行承担。  </w:t>
      </w:r>
    </w:p>
    <w:p w:rsidR="006D0856" w:rsidRDefault="00B314A6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四、投标资格要求</w:t>
      </w:r>
    </w:p>
    <w:p w:rsidR="006D0856" w:rsidRDefault="00B314A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符合《中华人民共和国政府采购法》第二十二条的规定：</w:t>
      </w:r>
    </w:p>
    <w:p w:rsidR="006D0856" w:rsidRDefault="00B314A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、具有独立承担民事责任的能力；</w:t>
      </w:r>
    </w:p>
    <w:p w:rsidR="006D0856" w:rsidRDefault="00B314A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、具有良好的商业信誉和健全的财务会计制度；</w:t>
      </w:r>
    </w:p>
    <w:p w:rsidR="006D0856" w:rsidRDefault="00B314A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、具有履行合同所必需的设备和专业技术能力；</w:t>
      </w:r>
    </w:p>
    <w:p w:rsidR="006D0856" w:rsidRDefault="00B314A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、有依法缴纳税收和社会保障资金的良好记录；</w:t>
      </w:r>
    </w:p>
    <w:p w:rsidR="006D0856" w:rsidRDefault="00B314A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、参加政府采购活动前三年内，在经营活动中没有重大违法记录；</w:t>
      </w:r>
    </w:p>
    <w:p w:rsidR="006D0856" w:rsidRDefault="00B314A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、法律、行政法规规定的其他条件。</w:t>
      </w:r>
    </w:p>
    <w:p w:rsidR="006D0856" w:rsidRDefault="00B314A6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五、其他要求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1、质保期：清洗服务完成后提供3个月质保期，期间如因清洗不当导致设备故障，中标方需免费修复。  </w:t>
      </w:r>
    </w:p>
    <w:p w:rsidR="006D0856" w:rsidRDefault="00B314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2、资质要求：投标方需具备投影机维修/清洗相关资质，并提供过往案例证明。  </w:t>
      </w:r>
    </w:p>
    <w:p w:rsidR="006D0856" w:rsidRDefault="006D085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6D0856" w:rsidRDefault="006D085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6D0856" w:rsidRDefault="006D0856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</w:p>
    <w:p w:rsidR="006D0856" w:rsidRDefault="00B314A6">
      <w:pPr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lastRenderedPageBreak/>
        <w:t>六、密封询价响应报价表</w:t>
      </w:r>
    </w:p>
    <w:tbl>
      <w:tblPr>
        <w:tblW w:w="8870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996"/>
        <w:gridCol w:w="1829"/>
        <w:gridCol w:w="1514"/>
      </w:tblGrid>
      <w:tr w:rsidR="006D0856" w:rsidTr="00D93F73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56" w:rsidRDefault="00B314A6">
            <w:pPr>
              <w:spacing w:line="360" w:lineRule="auto"/>
              <w:ind w:firstLine="200"/>
              <w:jc w:val="center"/>
              <w:rPr>
                <w:rFonts w:ascii="仿宋" w:eastAsia="仿宋" w:hAnsi="仿宋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56" w:rsidRDefault="00B314A6">
            <w:pPr>
              <w:spacing w:line="360" w:lineRule="auto"/>
              <w:ind w:firstLine="200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56" w:rsidRDefault="00B314A6">
            <w:pPr>
              <w:spacing w:line="360" w:lineRule="auto"/>
              <w:ind w:firstLine="200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6" w:rsidRDefault="00B314A6">
            <w:pPr>
              <w:spacing w:line="360" w:lineRule="auto"/>
              <w:ind w:firstLine="200"/>
              <w:jc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856" w:rsidRDefault="00B314A6">
            <w:pPr>
              <w:spacing w:line="360" w:lineRule="auto"/>
              <w:ind w:firstLine="200"/>
              <w:jc w:val="center"/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D93F73" w:rsidTr="00D93F73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73" w:rsidRDefault="00D93F73">
            <w:pPr>
              <w:spacing w:line="360" w:lineRule="auto"/>
              <w:ind w:firstLine="200"/>
              <w:jc w:val="center"/>
              <w:rPr>
                <w:rFonts w:ascii="仿宋" w:eastAsia="仿宋" w:hAnsi="仿宋" w:cs="Calibri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sz w:val="24"/>
                <w:szCs w:val="24"/>
              </w:rPr>
              <w:t>爱普生、松下、索尼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73" w:rsidRDefault="00D93F73">
            <w:pPr>
              <w:spacing w:line="360" w:lineRule="auto"/>
              <w:ind w:firstLine="200"/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Calibri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F73" w:rsidRDefault="00D93F73">
            <w:pPr>
              <w:spacing w:line="360" w:lineRule="auto"/>
              <w:ind w:firstLine="200"/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73" w:rsidRDefault="00D93F73">
            <w:pPr>
              <w:spacing w:line="360" w:lineRule="auto"/>
              <w:ind w:firstLine="200"/>
              <w:jc w:val="center"/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73" w:rsidRDefault="00D93F73">
            <w:pPr>
              <w:spacing w:line="360" w:lineRule="auto"/>
              <w:ind w:firstLine="200"/>
              <w:jc w:val="center"/>
              <w:rPr>
                <w:rFonts w:ascii="仿宋" w:eastAsia="仿宋" w:hAnsi="仿宋" w:cs="Calibri" w:hint="eastAsia"/>
                <w:b/>
                <w:color w:val="000000"/>
                <w:sz w:val="24"/>
                <w:szCs w:val="24"/>
              </w:rPr>
            </w:pPr>
          </w:p>
        </w:tc>
      </w:tr>
      <w:tr w:rsidR="006D0856" w:rsidTr="00D93F73">
        <w:trPr>
          <w:trHeight w:val="982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856" w:rsidRDefault="00B314A6">
            <w:pPr>
              <w:spacing w:line="360" w:lineRule="auto"/>
              <w:ind w:firstLine="200"/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856" w:rsidRDefault="00B314A6" w:rsidP="00D93F73">
            <w:pPr>
              <w:spacing w:line="360" w:lineRule="auto"/>
              <w:ind w:firstLineChars="100" w:firstLine="240"/>
              <w:rPr>
                <w:rFonts w:ascii="仿宋" w:eastAsia="仿宋" w:hAnsi="仿宋" w:cs="宋体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总价：</w:t>
            </w:r>
            <w:r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  <w:p w:rsidR="006D0856" w:rsidRDefault="00B314A6">
            <w:pPr>
              <w:spacing w:line="360" w:lineRule="auto"/>
              <w:ind w:firstLine="200"/>
              <w:rPr>
                <w:rFonts w:ascii="仿宋" w:eastAsia="仿宋" w:hAnsi="仿宋" w:cs="Calibri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人民币（大写）：           元。</w:t>
            </w:r>
          </w:p>
        </w:tc>
      </w:tr>
      <w:tr w:rsidR="006D0856">
        <w:trPr>
          <w:trHeight w:val="1832"/>
          <w:jc w:val="center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6" w:rsidRDefault="00B314A6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按照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合同要求和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行业标准，对投影机进行清洁保养，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保证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清洗保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养后投影机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外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观整洁，镜片通透晶亮，机芯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除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尘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彻底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，投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影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机无损坏。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清洗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后安装调试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到位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，并提交清洗维护记录表（中标单位盖章件和电子档）</w:t>
            </w:r>
            <w:r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。</w:t>
            </w:r>
          </w:p>
        </w:tc>
      </w:tr>
    </w:tbl>
    <w:p w:rsidR="006D0856" w:rsidRDefault="00B314A6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>七、价格构成、报价要求：密封报价文件材料均需以档案袋密封完好，并加盖公章，视为有效报价文件。</w:t>
      </w:r>
      <w:r>
        <w:rPr>
          <w:rFonts w:ascii="仿宋" w:eastAsia="仿宋" w:hAnsi="仿宋" w:cs="Times New Roman" w:hint="eastAsia"/>
          <w:sz w:val="24"/>
          <w:szCs w:val="24"/>
        </w:rPr>
        <w:t>所有报价均用人民币表示,所报价格均</w:t>
      </w:r>
      <w:r>
        <w:rPr>
          <w:rFonts w:ascii="仿宋" w:eastAsia="仿宋" w:hAnsi="仿宋" w:cs="Times New Roman"/>
          <w:sz w:val="24"/>
          <w:szCs w:val="24"/>
        </w:rPr>
        <w:t>包括</w:t>
      </w:r>
      <w:r>
        <w:rPr>
          <w:rFonts w:ascii="仿宋" w:eastAsia="仿宋" w:hAnsi="仿宋" w:cs="Times New Roman" w:hint="eastAsia"/>
          <w:sz w:val="24"/>
          <w:szCs w:val="24"/>
        </w:rPr>
        <w:t>运输、安装、调试、检验、培训、税金和保险等一切费用。</w:t>
      </w:r>
      <w:r>
        <w:rPr>
          <w:rFonts w:ascii="仿宋" w:eastAsia="仿宋" w:hAnsi="仿宋" w:cs="Times New Roman" w:hint="eastAsia"/>
          <w:b/>
          <w:sz w:val="24"/>
          <w:szCs w:val="24"/>
        </w:rPr>
        <w:t>上述报价为一次报出不再更改的价格。</w:t>
      </w:r>
    </w:p>
    <w:p w:rsidR="006D0856" w:rsidRDefault="00B314A6" w:rsidP="00052FB7">
      <w:pPr>
        <w:adjustRightInd w:val="0"/>
        <w:snapToGrid w:val="0"/>
        <w:spacing w:line="360" w:lineRule="auto"/>
        <w:ind w:firstLineChars="1500" w:firstLine="360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供应商名称：</w:t>
      </w:r>
      <w:r>
        <w:rPr>
          <w:rFonts w:ascii="仿宋" w:eastAsia="仿宋" w:hAnsi="仿宋" w:cs="Times New Roman"/>
          <w:sz w:val="24"/>
          <w:szCs w:val="24"/>
        </w:rPr>
        <w:t xml:space="preserve">     </w:t>
      </w:r>
      <w:r>
        <w:rPr>
          <w:rFonts w:ascii="仿宋" w:eastAsia="仿宋" w:hAnsi="仿宋" w:cs="Times New Roman" w:hint="eastAsia"/>
          <w:sz w:val="24"/>
          <w:szCs w:val="24"/>
        </w:rPr>
        <w:t>（盖单位公章）</w:t>
      </w:r>
    </w:p>
    <w:p w:rsidR="006D0856" w:rsidRDefault="00B314A6" w:rsidP="00052FB7">
      <w:pPr>
        <w:adjustRightInd w:val="0"/>
        <w:snapToGrid w:val="0"/>
        <w:spacing w:line="360" w:lineRule="auto"/>
        <w:ind w:firstLineChars="1500" w:firstLine="360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法定代表人或授权代表（签字或盖章）：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</w:p>
    <w:p w:rsidR="006D0856" w:rsidRDefault="00B314A6" w:rsidP="00052FB7">
      <w:pPr>
        <w:adjustRightInd w:val="0"/>
        <w:snapToGrid w:val="0"/>
        <w:spacing w:line="360" w:lineRule="auto"/>
        <w:ind w:firstLineChars="1500" w:firstLine="360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联系人：</w:t>
      </w:r>
    </w:p>
    <w:p w:rsidR="006D0856" w:rsidRDefault="00B314A6" w:rsidP="00052FB7">
      <w:pPr>
        <w:adjustRightInd w:val="0"/>
        <w:snapToGrid w:val="0"/>
        <w:spacing w:line="360" w:lineRule="auto"/>
        <w:ind w:firstLineChars="1500" w:firstLine="360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联系方式：</w:t>
      </w:r>
    </w:p>
    <w:p w:rsidR="00067893" w:rsidRPr="00067893" w:rsidRDefault="00B314A6" w:rsidP="00052FB7">
      <w:pPr>
        <w:adjustRightInd w:val="0"/>
        <w:snapToGrid w:val="0"/>
        <w:spacing w:line="360" w:lineRule="auto"/>
        <w:ind w:firstLineChars="1500" w:firstLine="36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日期： </w:t>
      </w:r>
      <w:r>
        <w:rPr>
          <w:rFonts w:ascii="仿宋" w:eastAsia="仿宋" w:hAnsi="仿宋" w:cs="Times New Roman"/>
          <w:sz w:val="24"/>
          <w:szCs w:val="24"/>
        </w:rPr>
        <w:t xml:space="preserve">   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>
        <w:rPr>
          <w:rFonts w:ascii="仿宋" w:eastAsia="仿宋" w:hAnsi="仿宋" w:cs="Times New Roman"/>
          <w:sz w:val="24"/>
          <w:szCs w:val="24"/>
        </w:rPr>
        <w:t xml:space="preserve">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月 </w:t>
      </w:r>
      <w:r>
        <w:rPr>
          <w:rFonts w:ascii="仿宋" w:eastAsia="仿宋" w:hAnsi="仿宋" w:cs="Times New Roman"/>
          <w:sz w:val="24"/>
          <w:szCs w:val="24"/>
        </w:rPr>
        <w:t xml:space="preserve">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日 </w:t>
      </w:r>
    </w:p>
    <w:sectPr w:rsidR="00067893" w:rsidRPr="0006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B0"/>
    <w:rsid w:val="B7DB4495"/>
    <w:rsid w:val="FDFFE73D"/>
    <w:rsid w:val="FFFF8F50"/>
    <w:rsid w:val="00052FB7"/>
    <w:rsid w:val="00067893"/>
    <w:rsid w:val="001958A0"/>
    <w:rsid w:val="002D00B0"/>
    <w:rsid w:val="003E4E15"/>
    <w:rsid w:val="005B531B"/>
    <w:rsid w:val="00662233"/>
    <w:rsid w:val="006D0856"/>
    <w:rsid w:val="00711853"/>
    <w:rsid w:val="009636E8"/>
    <w:rsid w:val="00AC406D"/>
    <w:rsid w:val="00B314A6"/>
    <w:rsid w:val="00BD6D05"/>
    <w:rsid w:val="00BE3769"/>
    <w:rsid w:val="00C3440E"/>
    <w:rsid w:val="00D93F73"/>
    <w:rsid w:val="00DC4048"/>
    <w:rsid w:val="00E07DE2"/>
    <w:rsid w:val="00E230FC"/>
    <w:rsid w:val="00E846A3"/>
    <w:rsid w:val="00ED344E"/>
    <w:rsid w:val="3F3C68D3"/>
    <w:rsid w:val="77A71B1D"/>
    <w:rsid w:val="7AD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CFC7F"/>
  <w15:docId w15:val="{B84C1A77-B3F7-4310-9C74-75DFE95D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ds-markdown-paragraph">
    <w:name w:val="ds-markdown-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2025-07-03T07:41:00Z</cp:lastPrinted>
  <dcterms:created xsi:type="dcterms:W3CDTF">2025-07-03T14:51:00Z</dcterms:created>
  <dcterms:modified xsi:type="dcterms:W3CDTF">2025-07-04T05:59:00Z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