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240" w:lineRule="auto"/>
        <w:jc w:val="center"/>
        <w:rPr>
          <w:lang w:bidi="ar"/>
        </w:rPr>
      </w:pPr>
      <w:r>
        <w:rPr>
          <w:rFonts w:hint="eastAsia"/>
          <w:lang w:bidi="ar"/>
        </w:rPr>
        <w:t>浙江水利水电学院</w:t>
      </w:r>
    </w:p>
    <w:p>
      <w:pPr>
        <w:pStyle w:val="4"/>
        <w:spacing w:before="0" w:line="240" w:lineRule="auto"/>
        <w:jc w:val="center"/>
        <w:rPr>
          <w:lang w:bidi="ar"/>
        </w:rPr>
      </w:pPr>
      <w:r>
        <w:rPr>
          <w:rFonts w:hint="eastAsia"/>
          <w:lang w:bidi="ar"/>
        </w:rPr>
        <w:t>人事及门户服务平台数据库升级维护服务采购公告</w:t>
      </w:r>
    </w:p>
    <w:p>
      <w:pPr>
        <w:rPr>
          <w:b/>
          <w:sz w:val="24"/>
        </w:rPr>
      </w:pPr>
      <w:r>
        <w:rPr>
          <w:b/>
          <w:sz w:val="24"/>
        </w:rPr>
        <w:t>一、项目概况</w:t>
      </w:r>
    </w:p>
    <w:p>
      <w:pPr>
        <w:spacing w:before="60" w:after="60"/>
        <w:rPr>
          <w:b/>
          <w:bCs/>
          <w:iCs/>
          <w:sz w:val="24"/>
        </w:rPr>
      </w:pPr>
      <w:r>
        <w:rPr>
          <w:b/>
          <w:bCs/>
          <w:iCs/>
          <w:sz w:val="24"/>
        </w:rPr>
        <w:t>（一）服务内容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我</w:t>
      </w:r>
      <w:r>
        <w:rPr>
          <w:rFonts w:hint="eastAsia"/>
          <w:sz w:val="24"/>
        </w:rPr>
        <w:t>院人事及门户服务平台</w:t>
      </w:r>
      <w:r>
        <w:rPr>
          <w:rFonts w:hint="eastAsia"/>
          <w:sz w:val="24"/>
          <w:lang w:val="en-US" w:eastAsia="zh-CN"/>
        </w:rPr>
        <w:t>目前运行于Oracle数据库，版本为11g。本次升级要求将Oracle</w:t>
      </w:r>
      <w:r>
        <w:rPr>
          <w:rFonts w:hint="eastAsia"/>
          <w:sz w:val="24"/>
        </w:rPr>
        <w:t>数据库升级</w:t>
      </w:r>
      <w:r>
        <w:rPr>
          <w:rFonts w:hint="eastAsia"/>
          <w:sz w:val="24"/>
          <w:lang w:val="en-US" w:eastAsia="zh-CN"/>
        </w:rPr>
        <w:t>至19c版本</w:t>
      </w:r>
      <w:r>
        <w:rPr>
          <w:sz w:val="24"/>
        </w:rPr>
        <w:t>，</w:t>
      </w:r>
      <w:r>
        <w:rPr>
          <w:rFonts w:hint="eastAsia"/>
          <w:sz w:val="24"/>
          <w:lang w:val="en-US" w:eastAsia="zh-CN"/>
        </w:rPr>
        <w:t>同时完成操作系统的国产化和升级工作。要求原有数据平台全部数据安全迁移，并保障原有业务系统正常、稳定运行。</w:t>
      </w:r>
      <w:r>
        <w:rPr>
          <w:sz w:val="24"/>
        </w:rPr>
        <w:t>请</w:t>
      </w:r>
      <w:r>
        <w:rPr>
          <w:rFonts w:hint="eastAsia"/>
          <w:sz w:val="24"/>
        </w:rPr>
        <w:t>各</w:t>
      </w:r>
      <w:r>
        <w:rPr>
          <w:sz w:val="24"/>
        </w:rPr>
        <w:t>供应商根据各自情况进行报价，总价最高限价为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万元。</w:t>
      </w:r>
    </w:p>
    <w:p>
      <w:pPr>
        <w:spacing w:before="60" w:after="60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>.技术服务：</w:t>
      </w:r>
    </w:p>
    <w:p>
      <w:pPr>
        <w:ind w:left="0" w:leftChars="0" w:firstLine="420" w:firstLineChars="175"/>
        <w:rPr>
          <w:rFonts w:hint="default" w:eastAsiaTheme="minorEastAsia"/>
          <w:iCs/>
          <w:sz w:val="24"/>
          <w:lang w:val="en-US" w:eastAsia="zh-CN"/>
        </w:rPr>
      </w:pPr>
      <w:r>
        <w:rPr>
          <w:rFonts w:hint="eastAsia" w:eastAsiaTheme="minorEastAsia"/>
          <w:iCs/>
          <w:sz w:val="24"/>
          <w:lang w:val="en-US" w:eastAsia="zh-CN"/>
        </w:rPr>
        <w:t>要求根据业务系统具体情况完成数据库性能优化工作，并形成工作报告。</w:t>
      </w:r>
    </w:p>
    <w:p>
      <w:pPr>
        <w:spacing w:before="60" w:after="60"/>
        <w:rPr>
          <w:b/>
          <w:bCs/>
          <w:iCs/>
          <w:sz w:val="24"/>
        </w:rPr>
      </w:pPr>
      <w:r>
        <w:rPr>
          <w:b/>
          <w:bCs/>
          <w:iCs/>
          <w:sz w:val="24"/>
        </w:rPr>
        <w:t>（二）项目实施要求</w:t>
      </w:r>
    </w:p>
    <w:p>
      <w:pPr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签订日期起</w:t>
      </w:r>
      <w:r>
        <w:rPr>
          <w:rFonts w:hint="eastAsia" w:eastAsiaTheme="minorEastAsia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eastAsiaTheme="minorEastAsia"/>
          <w:sz w:val="24"/>
          <w:lang w:val="en-US" w:eastAsia="zh-CN"/>
        </w:rPr>
        <w:t>天</w:t>
      </w:r>
      <w:r>
        <w:rPr>
          <w:rFonts w:eastAsiaTheme="minorEastAsia"/>
          <w:sz w:val="24"/>
        </w:rPr>
        <w:t>内完成服务。</w:t>
      </w:r>
    </w:p>
    <w:p>
      <w:pPr>
        <w:rPr>
          <w:b/>
          <w:sz w:val="24"/>
        </w:rPr>
      </w:pPr>
      <w:r>
        <w:rPr>
          <w:b/>
          <w:sz w:val="24"/>
        </w:rPr>
        <w:t>（三）付款方式</w:t>
      </w:r>
    </w:p>
    <w:p>
      <w:pPr>
        <w:ind w:firstLine="480" w:firstLineChars="200"/>
        <w:rPr>
          <w:sz w:val="24"/>
        </w:rPr>
      </w:pPr>
      <w:r>
        <w:rPr>
          <w:sz w:val="24"/>
        </w:rPr>
        <w:t>签</w:t>
      </w:r>
      <w:r>
        <w:rPr>
          <w:rFonts w:hint="eastAsia"/>
          <w:sz w:val="24"/>
        </w:rPr>
        <w:t>订</w:t>
      </w:r>
      <w:r>
        <w:rPr>
          <w:sz w:val="24"/>
        </w:rPr>
        <w:t>合同，经过项目终验后一次性支付合同总额的100%。</w:t>
      </w:r>
    </w:p>
    <w:p>
      <w:pPr>
        <w:rPr>
          <w:b/>
          <w:sz w:val="24"/>
        </w:rPr>
      </w:pPr>
      <w:r>
        <w:rPr>
          <w:b/>
          <w:sz w:val="24"/>
        </w:rPr>
        <w:t>二、询比价供应商须知</w:t>
      </w:r>
    </w:p>
    <w:p>
      <w:pPr>
        <w:rPr>
          <w:sz w:val="24"/>
        </w:rPr>
      </w:pPr>
      <w:r>
        <w:rPr>
          <w:i/>
          <w:sz w:val="24"/>
        </w:rPr>
        <w:t>（一）询比价供应商资格要求</w:t>
      </w:r>
      <w:r>
        <w:rPr>
          <w:sz w:val="24"/>
        </w:rPr>
        <w:t>：</w:t>
      </w:r>
    </w:p>
    <w:p>
      <w:pPr>
        <w:rPr>
          <w:sz w:val="24"/>
        </w:rPr>
      </w:pPr>
      <w:r>
        <w:rPr>
          <w:sz w:val="24"/>
        </w:rPr>
        <w:t>1、具有独立承担民事责任的能力；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、在中华人民共和国境内注册，注册资金在100万元（含100万元）以上，具有独立法人资格。</w:t>
      </w:r>
    </w:p>
    <w:p>
      <w:pPr>
        <w:rPr>
          <w:sz w:val="24"/>
        </w:rPr>
      </w:pPr>
      <w:r>
        <w:rPr>
          <w:i/>
          <w:sz w:val="24"/>
        </w:rPr>
        <w:t>（二）询比价文件要求：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该项目为一个合同包，报价人须以人民币报价，报价应含税费、差</w:t>
      </w:r>
      <w:r>
        <w:rPr>
          <w:rFonts w:hint="eastAsia"/>
          <w:sz w:val="24"/>
          <w:lang w:val="en-US" w:eastAsia="zh-CN"/>
        </w:rPr>
        <w:t>旅</w:t>
      </w:r>
      <w:r>
        <w:rPr>
          <w:sz w:val="24"/>
        </w:rPr>
        <w:t>费及设备使用费等所有费用。</w:t>
      </w:r>
    </w:p>
    <w:p>
      <w:pPr>
        <w:rPr>
          <w:i/>
          <w:sz w:val="24"/>
        </w:rPr>
      </w:pPr>
      <w:r>
        <w:rPr>
          <w:i/>
          <w:sz w:val="24"/>
        </w:rPr>
        <w:t>（三）响应性文件递交</w:t>
      </w:r>
    </w:p>
    <w:p>
      <w:pPr>
        <w:rPr>
          <w:sz w:val="24"/>
        </w:rPr>
      </w:pPr>
      <w:r>
        <w:rPr>
          <w:sz w:val="24"/>
        </w:rPr>
        <w:t>1、报价文件组成：(均需加盖单位公章)</w:t>
      </w:r>
    </w:p>
    <w:p>
      <w:pPr>
        <w:rPr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营业执照副本复印件。</w:t>
      </w:r>
    </w:p>
    <w:p>
      <w:pPr>
        <w:rPr>
          <w:sz w:val="24"/>
        </w:rPr>
      </w:pP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税务登记证副本复印件；</w:t>
      </w:r>
    </w:p>
    <w:p>
      <w:pPr>
        <w:rPr>
          <w:sz w:val="24"/>
        </w:rPr>
      </w:pP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组织机构代码证复印件；</w:t>
      </w:r>
    </w:p>
    <w:p>
      <w:pPr>
        <w:rPr>
          <w:sz w:val="24"/>
        </w:rPr>
      </w:pPr>
      <w:r>
        <w:rPr>
          <w:rFonts w:hint="eastAsia" w:ascii="宋体" w:hAnsi="宋体" w:cs="宋体"/>
          <w:sz w:val="24"/>
        </w:rPr>
        <w:t>④</w:t>
      </w:r>
      <w:r>
        <w:rPr>
          <w:sz w:val="24"/>
        </w:rPr>
        <w:t>法定代表人授权委托书及被委托人身份证复印件；</w:t>
      </w:r>
    </w:p>
    <w:p>
      <w:pPr>
        <w:rPr>
          <w:sz w:val="24"/>
        </w:rPr>
      </w:pPr>
      <w:r>
        <w:rPr>
          <w:rFonts w:hint="eastAsia" w:ascii="宋体" w:hAnsi="宋体" w:cs="宋体"/>
          <w:sz w:val="24"/>
        </w:rPr>
        <w:t>⑤</w:t>
      </w:r>
      <w:r>
        <w:rPr>
          <w:sz w:val="24"/>
        </w:rPr>
        <w:t>报价</w:t>
      </w:r>
      <w:r>
        <w:rPr>
          <w:rFonts w:hint="eastAsia"/>
          <w:sz w:val="24"/>
        </w:rPr>
        <w:t>单</w:t>
      </w:r>
      <w:r>
        <w:rPr>
          <w:sz w:val="24"/>
        </w:rPr>
        <w:t>；</w:t>
      </w:r>
    </w:p>
    <w:p>
      <w:pPr>
        <w:rPr>
          <w:sz w:val="24"/>
        </w:rPr>
      </w:pPr>
      <w:r>
        <w:rPr>
          <w:sz w:val="24"/>
        </w:rPr>
        <w:t>2、被询比价供应商报价文件须密封装订，并在密封袋上注明所投项目，请将报价文件密封后于202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20</w:t>
      </w:r>
      <w:r>
        <w:rPr>
          <w:sz w:val="24"/>
        </w:rPr>
        <w:t>日13时前递交或邮寄至浙江水利水电学院；在此时间之后送达的报价文件恕不接受。202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日14时开标。</w:t>
      </w:r>
    </w:p>
    <w:p>
      <w:pPr>
        <w:rPr>
          <w:sz w:val="24"/>
        </w:rPr>
      </w:pPr>
      <w:r>
        <w:rPr>
          <w:sz w:val="24"/>
        </w:rPr>
        <w:t>3、供应商报价文件送达地址: 浙江省杭州市</w:t>
      </w:r>
      <w:r>
        <w:rPr>
          <w:rFonts w:hint="eastAsia"/>
          <w:sz w:val="24"/>
          <w:lang w:val="en-US" w:eastAsia="zh-CN"/>
        </w:rPr>
        <w:t>钱塘</w:t>
      </w:r>
      <w:r>
        <w:rPr>
          <w:sz w:val="24"/>
        </w:rPr>
        <w:t>区学林街583号</w:t>
      </w:r>
    </w:p>
    <w:p>
      <w:pPr>
        <w:rPr>
          <w:sz w:val="24"/>
        </w:rPr>
      </w:pPr>
      <w:r>
        <w:rPr>
          <w:sz w:val="24"/>
        </w:rPr>
        <w:t>邮编：  310018</w:t>
      </w:r>
    </w:p>
    <w:p>
      <w:pPr>
        <w:rPr>
          <w:rFonts w:hint="eastAsia" w:eastAsia="宋体"/>
          <w:sz w:val="24"/>
          <w:lang w:eastAsia="zh-CN"/>
        </w:rPr>
      </w:pPr>
      <w:r>
        <w:rPr>
          <w:sz w:val="24"/>
        </w:rPr>
        <w:t>联系人：</w:t>
      </w:r>
      <w:r>
        <w:rPr>
          <w:rFonts w:hint="eastAsia"/>
          <w:sz w:val="24"/>
          <w:lang w:val="en-US" w:eastAsia="zh-CN"/>
        </w:rPr>
        <w:t>陈忠文</w:t>
      </w:r>
    </w:p>
    <w:p>
      <w:pPr>
        <w:rPr>
          <w:sz w:val="24"/>
        </w:rPr>
      </w:pPr>
      <w:r>
        <w:rPr>
          <w:sz w:val="24"/>
        </w:rPr>
        <w:t>联系电话： 0571-86929097</w:t>
      </w:r>
      <w:r>
        <w:rPr>
          <w:rFonts w:hint="eastAsia"/>
          <w:sz w:val="24"/>
          <w:lang w:val="en-US" w:eastAsia="zh-CN"/>
        </w:rPr>
        <w:t>-803</w:t>
      </w:r>
      <w:r>
        <w:rPr>
          <w:sz w:val="24"/>
        </w:rPr>
        <w:t xml:space="preserve">  </w:t>
      </w:r>
    </w:p>
    <w:p>
      <w:pPr>
        <w:rPr>
          <w:b/>
          <w:sz w:val="24"/>
        </w:rPr>
      </w:pPr>
      <w:r>
        <w:rPr>
          <w:b/>
          <w:sz w:val="24"/>
        </w:rPr>
        <w:t>三、成交原则</w:t>
      </w:r>
    </w:p>
    <w:p>
      <w:pPr>
        <w:ind w:firstLine="480" w:firstLineChars="200"/>
        <w:rPr>
          <w:sz w:val="24"/>
        </w:rPr>
      </w:pPr>
      <w:r>
        <w:rPr>
          <w:sz w:val="24"/>
        </w:rPr>
        <w:t>符合采购需求，技术规格相同，质量及售后服务相当的情况下，在不超过最高限价的金额内，确定报价总价最低者的供应商为成交方。</w:t>
      </w:r>
    </w:p>
    <w:p>
      <w:pPr>
        <w:rPr>
          <w:b/>
          <w:sz w:val="24"/>
        </w:rPr>
      </w:pPr>
      <w:r>
        <w:rPr>
          <w:b/>
          <w:sz w:val="24"/>
        </w:rPr>
        <w:t>四、合同谈判与签订</w:t>
      </w:r>
    </w:p>
    <w:p>
      <w:pPr>
        <w:rPr>
          <w:sz w:val="24"/>
        </w:rPr>
      </w:pPr>
      <w:r>
        <w:rPr>
          <w:sz w:val="24"/>
        </w:rPr>
        <w:t>1、成交结果通知供应商后15日内与采购单位签订服务合同。</w:t>
      </w:r>
    </w:p>
    <w:p>
      <w:pPr>
        <w:rPr>
          <w:sz w:val="24"/>
        </w:rPr>
      </w:pPr>
      <w:r>
        <w:rPr>
          <w:sz w:val="24"/>
        </w:rPr>
        <w:t>2、成交人应在服务合同签订的服务期内向采购单位服务；采购单位根据成交方的报价文件、合同进行验收。</w:t>
      </w:r>
    </w:p>
    <w:p>
      <w:pPr>
        <w:rPr>
          <w:b/>
          <w:sz w:val="24"/>
        </w:rPr>
      </w:pPr>
      <w:r>
        <w:rPr>
          <w:b/>
          <w:sz w:val="24"/>
        </w:rPr>
        <w:t>五、联系方式</w:t>
      </w:r>
    </w:p>
    <w:p>
      <w:pPr>
        <w:rPr>
          <w:sz w:val="24"/>
        </w:rPr>
      </w:pPr>
    </w:p>
    <w:p>
      <w:pPr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联系人： </w:t>
      </w:r>
      <w:r>
        <w:rPr>
          <w:rFonts w:hint="eastAsia"/>
          <w:sz w:val="24"/>
          <w:lang w:val="en-US" w:eastAsia="zh-CN"/>
        </w:rPr>
        <w:t>陈忠文</w:t>
      </w:r>
      <w:r>
        <w:rPr>
          <w:sz w:val="24"/>
        </w:rPr>
        <w:t xml:space="preserve">            电话：0571-86929097</w:t>
      </w:r>
      <w:r>
        <w:rPr>
          <w:rFonts w:hint="eastAsia"/>
          <w:sz w:val="24"/>
          <w:lang w:val="en-US" w:eastAsia="zh-CN"/>
        </w:rPr>
        <w:t>-803</w:t>
      </w:r>
    </w:p>
    <w:p>
      <w:pPr>
        <w:ind w:firstLine="480" w:firstLineChars="200"/>
        <w:rPr>
          <w:rFonts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lNmY5NDM2ZTgwMjMxNjc3OTE5ZmM5NjlmMTE2YWMifQ=="/>
  </w:docVars>
  <w:rsids>
    <w:rsidRoot w:val="00735554"/>
    <w:rsid w:val="00167458"/>
    <w:rsid w:val="00194C98"/>
    <w:rsid w:val="001B12F3"/>
    <w:rsid w:val="0024773D"/>
    <w:rsid w:val="00261D5F"/>
    <w:rsid w:val="00262055"/>
    <w:rsid w:val="002719B6"/>
    <w:rsid w:val="002A2691"/>
    <w:rsid w:val="0030568E"/>
    <w:rsid w:val="0035512D"/>
    <w:rsid w:val="003702FB"/>
    <w:rsid w:val="003A5321"/>
    <w:rsid w:val="003B4199"/>
    <w:rsid w:val="003C0A23"/>
    <w:rsid w:val="003C74C1"/>
    <w:rsid w:val="0043011E"/>
    <w:rsid w:val="00435265"/>
    <w:rsid w:val="00502B1D"/>
    <w:rsid w:val="00504E3D"/>
    <w:rsid w:val="00561231"/>
    <w:rsid w:val="0056265A"/>
    <w:rsid w:val="005A6AFA"/>
    <w:rsid w:val="005B6388"/>
    <w:rsid w:val="00620667"/>
    <w:rsid w:val="006535A0"/>
    <w:rsid w:val="00654E0E"/>
    <w:rsid w:val="00660AE8"/>
    <w:rsid w:val="0068436D"/>
    <w:rsid w:val="006C7E0A"/>
    <w:rsid w:val="00735554"/>
    <w:rsid w:val="00740994"/>
    <w:rsid w:val="00783E1A"/>
    <w:rsid w:val="007C3968"/>
    <w:rsid w:val="007D7374"/>
    <w:rsid w:val="0081612A"/>
    <w:rsid w:val="00836279"/>
    <w:rsid w:val="0085239B"/>
    <w:rsid w:val="00867B5E"/>
    <w:rsid w:val="00870E04"/>
    <w:rsid w:val="0087339A"/>
    <w:rsid w:val="00896114"/>
    <w:rsid w:val="008A7A3C"/>
    <w:rsid w:val="008A7B4E"/>
    <w:rsid w:val="008C7AF3"/>
    <w:rsid w:val="008F768A"/>
    <w:rsid w:val="0090381C"/>
    <w:rsid w:val="00944BC7"/>
    <w:rsid w:val="00951AEF"/>
    <w:rsid w:val="00990C0B"/>
    <w:rsid w:val="00995608"/>
    <w:rsid w:val="009C4F3A"/>
    <w:rsid w:val="009C6717"/>
    <w:rsid w:val="009C7A26"/>
    <w:rsid w:val="009D4461"/>
    <w:rsid w:val="009E0315"/>
    <w:rsid w:val="00A03CDA"/>
    <w:rsid w:val="00A07F86"/>
    <w:rsid w:val="00A168BD"/>
    <w:rsid w:val="00AD14E0"/>
    <w:rsid w:val="00B151F9"/>
    <w:rsid w:val="00B44767"/>
    <w:rsid w:val="00B705EB"/>
    <w:rsid w:val="00BE6995"/>
    <w:rsid w:val="00BF5EB5"/>
    <w:rsid w:val="00C02336"/>
    <w:rsid w:val="00C05ACD"/>
    <w:rsid w:val="00C72463"/>
    <w:rsid w:val="00C85846"/>
    <w:rsid w:val="00C8764F"/>
    <w:rsid w:val="00CC7A59"/>
    <w:rsid w:val="00CE7C3F"/>
    <w:rsid w:val="00D367BD"/>
    <w:rsid w:val="00D42166"/>
    <w:rsid w:val="00D43D71"/>
    <w:rsid w:val="00DE59DB"/>
    <w:rsid w:val="00E15A73"/>
    <w:rsid w:val="00E46313"/>
    <w:rsid w:val="00E4683B"/>
    <w:rsid w:val="00E80F00"/>
    <w:rsid w:val="00E8291D"/>
    <w:rsid w:val="00EB511C"/>
    <w:rsid w:val="00F5181E"/>
    <w:rsid w:val="00F55320"/>
    <w:rsid w:val="00FE7E06"/>
    <w:rsid w:val="00FF45D8"/>
    <w:rsid w:val="0B177370"/>
    <w:rsid w:val="0FE73EE9"/>
    <w:rsid w:val="1234664F"/>
    <w:rsid w:val="13143247"/>
    <w:rsid w:val="17CF1E32"/>
    <w:rsid w:val="1B9E3928"/>
    <w:rsid w:val="22196184"/>
    <w:rsid w:val="26202C71"/>
    <w:rsid w:val="27B0039E"/>
    <w:rsid w:val="2A815193"/>
    <w:rsid w:val="2B577D1D"/>
    <w:rsid w:val="2C1E174D"/>
    <w:rsid w:val="2E19750B"/>
    <w:rsid w:val="30E12562"/>
    <w:rsid w:val="366E22BF"/>
    <w:rsid w:val="3AB91021"/>
    <w:rsid w:val="3CC258D7"/>
    <w:rsid w:val="43EC6981"/>
    <w:rsid w:val="4B372023"/>
    <w:rsid w:val="4DE30876"/>
    <w:rsid w:val="4E161403"/>
    <w:rsid w:val="510C3737"/>
    <w:rsid w:val="556C2493"/>
    <w:rsid w:val="56BD022A"/>
    <w:rsid w:val="575B631B"/>
    <w:rsid w:val="5DB71B2B"/>
    <w:rsid w:val="5EEA6C3C"/>
    <w:rsid w:val="6BEA4A22"/>
    <w:rsid w:val="6D964B2D"/>
    <w:rsid w:val="6E8757F0"/>
    <w:rsid w:val="6EC05510"/>
    <w:rsid w:val="6FDB4330"/>
    <w:rsid w:val="76320737"/>
    <w:rsid w:val="76706B58"/>
    <w:rsid w:val="78BC2FF6"/>
    <w:rsid w:val="7C7E6484"/>
    <w:rsid w:val="7DF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unhideWhenUsed/>
    <w:qFormat/>
    <w:uiPriority w:val="39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7">
    <w:name w:val="annotation text"/>
    <w:basedOn w:val="1"/>
    <w:link w:val="22"/>
    <w:qFormat/>
    <w:uiPriority w:val="0"/>
    <w:pPr>
      <w:jc w:val="left"/>
    </w:pPr>
  </w:style>
  <w:style w:type="paragraph" w:styleId="8">
    <w:name w:val="toc 5"/>
    <w:basedOn w:val="1"/>
    <w:next w:val="1"/>
    <w:semiHidden/>
    <w:unhideWhenUsed/>
    <w:qFormat/>
    <w:uiPriority w:val="39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9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10">
    <w:name w:val="toc 8"/>
    <w:basedOn w:val="1"/>
    <w:next w:val="1"/>
    <w:semiHidden/>
    <w:unhideWhenUsed/>
    <w:qFormat/>
    <w:uiPriority w:val="39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14">
    <w:name w:val="toc 4"/>
    <w:basedOn w:val="1"/>
    <w:next w:val="1"/>
    <w:semiHidden/>
    <w:unhideWhenUsed/>
    <w:qFormat/>
    <w:uiPriority w:val="39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15">
    <w:name w:val="toc 6"/>
    <w:basedOn w:val="1"/>
    <w:next w:val="1"/>
    <w:semiHidden/>
    <w:unhideWhenUsed/>
    <w:qFormat/>
    <w:uiPriority w:val="39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16">
    <w:name w:val="toc 2"/>
    <w:basedOn w:val="1"/>
    <w:next w:val="1"/>
    <w:semiHidden/>
    <w:unhideWhenUsed/>
    <w:qFormat/>
    <w:uiPriority w:val="39"/>
    <w:pPr>
      <w:spacing w:before="120"/>
      <w:ind w:left="210"/>
      <w:jc w:val="left"/>
    </w:pPr>
    <w:rPr>
      <w:rFonts w:asciiTheme="minorHAnsi" w:hAnsiTheme="minorHAnsi"/>
      <w:b/>
      <w:bCs/>
      <w:sz w:val="22"/>
      <w:szCs w:val="22"/>
    </w:rPr>
  </w:style>
  <w:style w:type="paragraph" w:styleId="17">
    <w:name w:val="toc 9"/>
    <w:basedOn w:val="1"/>
    <w:next w:val="1"/>
    <w:semiHidden/>
    <w:unhideWhenUsed/>
    <w:qFormat/>
    <w:uiPriority w:val="39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批注文字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字符"/>
    <w:basedOn w:val="20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5">
    <w:name w:val="标题 4 字符"/>
    <w:basedOn w:val="2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页眉 字符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basedOn w:val="20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标题 1 字符"/>
    <w:basedOn w:val="2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2D9F5-7E5D-BD42-AC12-704296403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2353</Words>
  <Characters>2452</Characters>
  <Lines>18</Lines>
  <Paragraphs>5</Paragraphs>
  <TotalTime>74</TotalTime>
  <ScaleCrop>false</ScaleCrop>
  <LinksUpToDate>false</LinksUpToDate>
  <CharactersWithSpaces>2479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2023-09-13T05:56:00Z</dcterms:created>
  <dc:creator>李蕾</dc:creator>
  <cp:lastModifiedBy>陈忠文</cp:lastModifiedBy>
  <dcterms:modified xsi:type="dcterms:W3CDTF">2023-11-13T08:14:12Z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EA64FEC1CB25413D95A6DCB461FD9C68</vt:lpwstr>
  </property>
</Properties>
</file>