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5F" w:rsidRDefault="006B4639" w:rsidP="006B4639">
      <w:pPr>
        <w:spacing w:beforeLines="50" w:afterLines="50"/>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837436</w:t>
      </w:r>
      <w:r w:rsidR="00795559">
        <w:rPr>
          <w:rFonts w:ascii="方正小标宋_GBK" w:eastAsia="方正小标宋_GBK" w:hAnsi="方正小标宋_GBK" w:cs="方正小标宋_GBK" w:hint="eastAsia"/>
          <w:b/>
          <w:sz w:val="36"/>
          <w:szCs w:val="36"/>
        </w:rPr>
        <w:t>浙江水利水电学院通用计算机中心购置实验室桌椅采购需求</w:t>
      </w:r>
    </w:p>
    <w:p w:rsidR="00E3345F" w:rsidRDefault="00795559" w:rsidP="006B4639">
      <w:pPr>
        <w:numPr>
          <w:ilvl w:val="0"/>
          <w:numId w:val="4"/>
        </w:numPr>
        <w:spacing w:beforeLines="50" w:afterLines="50"/>
        <w:rPr>
          <w:rFonts w:ascii="Times New Roman" w:eastAsia="宋体" w:hAnsi="Times New Roman" w:cs="Times New Roman"/>
          <w:b/>
          <w:sz w:val="30"/>
          <w:szCs w:val="30"/>
        </w:rPr>
      </w:pPr>
      <w:r>
        <w:rPr>
          <w:rFonts w:ascii="Times New Roman" w:eastAsia="宋体" w:hAnsi="Times New Roman" w:cs="Times New Roman" w:hint="eastAsia"/>
          <w:b/>
          <w:sz w:val="30"/>
          <w:szCs w:val="30"/>
        </w:rPr>
        <w:t>项目概念</w:t>
      </w:r>
    </w:p>
    <w:p w:rsidR="00E3345F" w:rsidRDefault="00795559">
      <w:pPr>
        <w:pStyle w:val="a3"/>
        <w:snapToGrid w:val="0"/>
        <w:spacing w:after="0" w:line="360" w:lineRule="auto"/>
        <w:ind w:firstLineChars="200" w:firstLine="480"/>
        <w:rPr>
          <w:rFonts w:cs="Calibri"/>
          <w:color w:val="535659"/>
          <w:kern w:val="0"/>
          <w:sz w:val="24"/>
          <w:shd w:val="clear" w:color="auto" w:fill="FFFFFF"/>
        </w:rPr>
      </w:pPr>
      <w:r>
        <w:rPr>
          <w:rFonts w:cs="Calibri" w:hint="eastAsia"/>
          <w:color w:val="535659"/>
          <w:kern w:val="0"/>
          <w:sz w:val="24"/>
          <w:shd w:val="clear" w:color="auto" w:fill="FFFFFF"/>
        </w:rPr>
        <w:t>本次项目拟采购通用计算机中心购置实验室桌椅，保障通用计算机中心安全、稳定、高效地运行。</w:t>
      </w:r>
      <w:r>
        <w:rPr>
          <w:rFonts w:cs="Calibri"/>
          <w:color w:val="535659"/>
          <w:kern w:val="0"/>
          <w:sz w:val="24"/>
          <w:shd w:val="clear" w:color="auto" w:fill="FFFFFF"/>
        </w:rPr>
        <w:t>请</w:t>
      </w:r>
      <w:r>
        <w:rPr>
          <w:rFonts w:cs="Calibri" w:hint="eastAsia"/>
          <w:color w:val="535659"/>
          <w:kern w:val="0"/>
          <w:sz w:val="24"/>
          <w:shd w:val="clear" w:color="auto" w:fill="FFFFFF"/>
        </w:rPr>
        <w:t>各</w:t>
      </w:r>
      <w:r>
        <w:rPr>
          <w:rFonts w:cs="Calibri"/>
          <w:color w:val="535659"/>
          <w:kern w:val="0"/>
          <w:sz w:val="24"/>
          <w:shd w:val="clear" w:color="auto" w:fill="FFFFFF"/>
        </w:rPr>
        <w:t>供应商根据各自情况对</w:t>
      </w:r>
      <w:r>
        <w:rPr>
          <w:rFonts w:cs="Calibri" w:hint="eastAsia"/>
          <w:color w:val="535659"/>
          <w:kern w:val="0"/>
          <w:sz w:val="24"/>
          <w:shd w:val="clear" w:color="auto" w:fill="FFFFFF"/>
        </w:rPr>
        <w:t>以下服务内容</w:t>
      </w:r>
      <w:r>
        <w:rPr>
          <w:rFonts w:cs="Calibri"/>
          <w:color w:val="535659"/>
          <w:kern w:val="0"/>
          <w:sz w:val="24"/>
          <w:shd w:val="clear" w:color="auto" w:fill="FFFFFF"/>
        </w:rPr>
        <w:t>进行报价，总价最高限价为</w:t>
      </w:r>
      <w:r>
        <w:rPr>
          <w:rFonts w:cs="Calibri" w:hint="eastAsia"/>
          <w:color w:val="535659"/>
          <w:kern w:val="0"/>
          <w:sz w:val="24"/>
          <w:shd w:val="clear" w:color="auto" w:fill="FFFFFF"/>
        </w:rPr>
        <w:t>80000</w:t>
      </w:r>
      <w:r>
        <w:rPr>
          <w:rFonts w:cs="Calibri" w:hint="eastAsia"/>
          <w:color w:val="535659"/>
          <w:kern w:val="0"/>
          <w:sz w:val="24"/>
          <w:shd w:val="clear" w:color="auto" w:fill="FFFFFF"/>
        </w:rPr>
        <w:t>元</w:t>
      </w:r>
      <w:r>
        <w:rPr>
          <w:rFonts w:cs="Calibri"/>
          <w:color w:val="535659"/>
          <w:kern w:val="0"/>
          <w:sz w:val="24"/>
          <w:shd w:val="clear" w:color="auto" w:fill="FFFFFF"/>
        </w:rPr>
        <w:t>。</w:t>
      </w:r>
    </w:p>
    <w:p w:rsidR="00E3345F" w:rsidRDefault="00795559" w:rsidP="006B4639">
      <w:pPr>
        <w:numPr>
          <w:ilvl w:val="0"/>
          <w:numId w:val="4"/>
        </w:numPr>
        <w:spacing w:beforeLines="50" w:afterLines="50"/>
        <w:rPr>
          <w:rFonts w:ascii="Times New Roman" w:eastAsia="宋体" w:hAnsi="Times New Roman" w:cs="Times New Roman"/>
          <w:b/>
          <w:sz w:val="30"/>
          <w:szCs w:val="30"/>
        </w:rPr>
      </w:pPr>
      <w:r>
        <w:rPr>
          <w:rFonts w:ascii="Times New Roman" w:eastAsia="宋体" w:hAnsi="Times New Roman" w:cs="Times New Roman" w:hint="eastAsia"/>
          <w:b/>
          <w:sz w:val="30"/>
          <w:szCs w:val="30"/>
        </w:rPr>
        <w:t>采购内容</w:t>
      </w:r>
    </w:p>
    <w:p w:rsidR="00E3345F" w:rsidRDefault="00795559" w:rsidP="006B4639">
      <w:pPr>
        <w:numPr>
          <w:ilvl w:val="0"/>
          <w:numId w:val="5"/>
        </w:numPr>
        <w:spacing w:beforeLines="50" w:afterLines="50"/>
        <w:rPr>
          <w:rFonts w:asciiTheme="minorEastAsia" w:hAnsiTheme="minorEastAsia"/>
          <w:sz w:val="24"/>
        </w:rPr>
      </w:pPr>
      <w:r>
        <w:rPr>
          <w:rFonts w:asciiTheme="minorEastAsia" w:hAnsiTheme="minorEastAsia" w:hint="eastAsia"/>
          <w:sz w:val="24"/>
        </w:rPr>
        <w:t>设备清单</w:t>
      </w:r>
    </w:p>
    <w:tbl>
      <w:tblPr>
        <w:tblW w:w="10490" w:type="dxa"/>
        <w:tblInd w:w="-1026" w:type="dxa"/>
        <w:tblLayout w:type="fixed"/>
        <w:tblLook w:val="04A0"/>
      </w:tblPr>
      <w:tblGrid>
        <w:gridCol w:w="425"/>
        <w:gridCol w:w="1135"/>
        <w:gridCol w:w="2268"/>
        <w:gridCol w:w="850"/>
        <w:gridCol w:w="709"/>
        <w:gridCol w:w="709"/>
        <w:gridCol w:w="850"/>
        <w:gridCol w:w="1276"/>
        <w:gridCol w:w="1134"/>
        <w:gridCol w:w="1134"/>
      </w:tblGrid>
      <w:tr w:rsidR="006B4639" w:rsidTr="006B4639">
        <w:trPr>
          <w:trHeight w:val="270"/>
        </w:trPr>
        <w:tc>
          <w:tcPr>
            <w:tcW w:w="425" w:type="dxa"/>
            <w:tcBorders>
              <w:top w:val="nil"/>
              <w:left w:val="nil"/>
              <w:bottom w:val="nil"/>
              <w:right w:val="nil"/>
            </w:tcBorders>
            <w:shd w:val="clear" w:color="auto" w:fill="auto"/>
            <w:noWrap/>
            <w:vAlign w:val="center"/>
          </w:tcPr>
          <w:p w:rsidR="006B4639" w:rsidRDefault="006B4639">
            <w:pPr>
              <w:widowControl/>
              <w:jc w:val="left"/>
              <w:rPr>
                <w:rFonts w:ascii="宋体" w:hAnsi="宋体" w:cs="宋体"/>
                <w:kern w:val="0"/>
                <w:sz w:val="20"/>
                <w:szCs w:val="20"/>
              </w:rPr>
            </w:pPr>
          </w:p>
        </w:tc>
        <w:tc>
          <w:tcPr>
            <w:tcW w:w="1135" w:type="dxa"/>
            <w:tcBorders>
              <w:top w:val="nil"/>
              <w:left w:val="nil"/>
              <w:bottom w:val="nil"/>
              <w:right w:val="nil"/>
            </w:tcBorders>
            <w:shd w:val="clear" w:color="auto" w:fill="auto"/>
            <w:noWrap/>
            <w:vAlign w:val="center"/>
          </w:tcPr>
          <w:p w:rsidR="006B4639" w:rsidRDefault="006B4639">
            <w:pPr>
              <w:widowControl/>
              <w:jc w:val="left"/>
              <w:rPr>
                <w:rFonts w:ascii="Times New Roman" w:eastAsia="Times New Roman" w:hAnsi="Times New Roman" w:cs="Times New Roman"/>
                <w:kern w:val="0"/>
                <w:sz w:val="20"/>
                <w:szCs w:val="20"/>
              </w:rPr>
            </w:pPr>
          </w:p>
        </w:tc>
        <w:tc>
          <w:tcPr>
            <w:tcW w:w="2268" w:type="dxa"/>
            <w:tcBorders>
              <w:top w:val="nil"/>
              <w:left w:val="nil"/>
              <w:bottom w:val="nil"/>
              <w:right w:val="nil"/>
            </w:tcBorders>
            <w:shd w:val="clear" w:color="auto" w:fill="auto"/>
            <w:noWrap/>
            <w:vAlign w:val="center"/>
          </w:tcPr>
          <w:p w:rsidR="006B4639" w:rsidRDefault="006B4639">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tcPr>
          <w:p w:rsidR="006B4639" w:rsidRDefault="006B4639">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tcPr>
          <w:p w:rsidR="006B4639" w:rsidRDefault="006B4639">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tcPr>
          <w:p w:rsidR="006B4639" w:rsidRDefault="006B4639">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tcPr>
          <w:p w:rsidR="006B4639" w:rsidRDefault="006B4639">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tcPr>
          <w:p w:rsidR="006B4639" w:rsidRDefault="006B4639">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tcPr>
          <w:p w:rsidR="006B4639" w:rsidRDefault="006B4639">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tcPr>
          <w:p w:rsidR="006B4639" w:rsidRDefault="006B4639">
            <w:pPr>
              <w:widowControl/>
              <w:jc w:val="left"/>
              <w:rPr>
                <w:rFonts w:ascii="Times New Roman" w:eastAsia="Times New Roman" w:hAnsi="Times New Roman" w:cs="Times New Roman"/>
                <w:kern w:val="0"/>
                <w:sz w:val="20"/>
                <w:szCs w:val="20"/>
              </w:rPr>
            </w:pPr>
          </w:p>
        </w:tc>
      </w:tr>
      <w:tr w:rsidR="006B4639" w:rsidTr="006B4639">
        <w:trPr>
          <w:trHeight w:val="5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4639" w:rsidRDefault="006B463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135" w:type="dxa"/>
            <w:tcBorders>
              <w:top w:val="single" w:sz="4" w:space="0" w:color="auto"/>
              <w:left w:val="nil"/>
              <w:bottom w:val="single" w:sz="4" w:space="0" w:color="auto"/>
              <w:right w:val="single" w:sz="4" w:space="0" w:color="auto"/>
            </w:tcBorders>
            <w:shd w:val="clear" w:color="auto" w:fill="auto"/>
            <w:vAlign w:val="center"/>
          </w:tcPr>
          <w:p w:rsidR="006B4639" w:rsidRDefault="006B4639">
            <w:pPr>
              <w:widowControl/>
              <w:jc w:val="center"/>
              <w:rPr>
                <w:rFonts w:ascii="宋体" w:hAnsi="宋体" w:cs="宋体"/>
                <w:color w:val="000000"/>
                <w:kern w:val="0"/>
                <w:sz w:val="24"/>
              </w:rPr>
            </w:pPr>
            <w:r>
              <w:rPr>
                <w:rFonts w:ascii="宋体" w:hAnsi="宋体" w:cs="宋体" w:hint="eastAsia"/>
                <w:color w:val="000000"/>
                <w:kern w:val="0"/>
                <w:sz w:val="24"/>
              </w:rPr>
              <w:t>设备名称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技术参数</w:t>
            </w:r>
          </w:p>
        </w:tc>
        <w:tc>
          <w:tcPr>
            <w:tcW w:w="850" w:type="dxa"/>
            <w:tcBorders>
              <w:top w:val="single" w:sz="4" w:space="0" w:color="auto"/>
              <w:left w:val="nil"/>
              <w:bottom w:val="single" w:sz="4" w:space="0" w:color="auto"/>
              <w:right w:val="single" w:sz="4" w:space="0" w:color="auto"/>
            </w:tcBorders>
            <w:shd w:val="clear" w:color="auto" w:fill="auto"/>
            <w:vAlign w:val="center"/>
          </w:tcPr>
          <w:p w:rsidR="006B4639" w:rsidRDefault="006B4639">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6B4639" w:rsidRDefault="006B4639">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单价</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预算金额</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备注</w:t>
            </w:r>
          </w:p>
        </w:tc>
        <w:tc>
          <w:tcPr>
            <w:tcW w:w="1134" w:type="dxa"/>
            <w:tcBorders>
              <w:top w:val="single" w:sz="4" w:space="0" w:color="auto"/>
              <w:left w:val="nil"/>
              <w:bottom w:val="single" w:sz="4" w:space="0" w:color="auto"/>
              <w:right w:val="single" w:sz="4" w:space="0" w:color="auto"/>
            </w:tcBorders>
          </w:tcPr>
          <w:p w:rsidR="006B4639" w:rsidRPr="006B4639" w:rsidRDefault="006B4639">
            <w:pPr>
              <w:widowControl/>
              <w:jc w:val="center"/>
              <w:rPr>
                <w:rFonts w:ascii="宋体" w:hAnsi="宋体" w:cs="宋体" w:hint="eastAsia"/>
                <w:color w:val="000000"/>
                <w:kern w:val="0"/>
                <w:sz w:val="24"/>
              </w:rPr>
            </w:pPr>
            <w:r w:rsidRPr="006B4639">
              <w:rPr>
                <w:rFonts w:ascii="宋体" w:hAnsi="宋体" w:cs="宋体" w:hint="eastAsia"/>
                <w:color w:val="000000"/>
                <w:kern w:val="0"/>
                <w:sz w:val="24"/>
              </w:rPr>
              <w:t>报价单价</w:t>
            </w:r>
          </w:p>
        </w:tc>
        <w:tc>
          <w:tcPr>
            <w:tcW w:w="1134" w:type="dxa"/>
            <w:tcBorders>
              <w:top w:val="single" w:sz="4" w:space="0" w:color="auto"/>
              <w:left w:val="nil"/>
              <w:bottom w:val="single" w:sz="4" w:space="0" w:color="auto"/>
              <w:right w:val="single" w:sz="4" w:space="0" w:color="auto"/>
            </w:tcBorders>
          </w:tcPr>
          <w:p w:rsidR="006B4639" w:rsidRPr="006B4639" w:rsidRDefault="006B4639">
            <w:pPr>
              <w:widowControl/>
              <w:jc w:val="center"/>
              <w:rPr>
                <w:rFonts w:ascii="宋体" w:hAnsi="宋体" w:cs="宋体" w:hint="eastAsia"/>
                <w:color w:val="000000"/>
                <w:kern w:val="0"/>
                <w:sz w:val="24"/>
              </w:rPr>
            </w:pPr>
            <w:r w:rsidRPr="006B4639">
              <w:rPr>
                <w:rFonts w:ascii="宋体" w:hAnsi="宋体" w:cs="宋体" w:hint="eastAsia"/>
                <w:color w:val="000000"/>
                <w:kern w:val="0"/>
                <w:sz w:val="24"/>
              </w:rPr>
              <w:t>报价总价</w:t>
            </w:r>
          </w:p>
        </w:tc>
      </w:tr>
      <w:tr w:rsidR="006B4639" w:rsidTr="006B4639">
        <w:trPr>
          <w:trHeight w:val="18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35"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电脑桌椅</w:t>
            </w:r>
            <w:r w:rsidRPr="00B11BF6">
              <w:rPr>
                <w:rFonts w:ascii="宋体" w:hAnsi="宋体" w:cs="宋体"/>
                <w:color w:val="000000"/>
                <w:kern w:val="0"/>
                <w:sz w:val="22"/>
              </w:rPr>
              <w:t>（含方凳）</w:t>
            </w:r>
          </w:p>
        </w:tc>
        <w:tc>
          <w:tcPr>
            <w:tcW w:w="2268" w:type="dxa"/>
            <w:tcBorders>
              <w:top w:val="nil"/>
              <w:left w:val="nil"/>
              <w:bottom w:val="single" w:sz="4" w:space="0" w:color="auto"/>
              <w:right w:val="single" w:sz="4" w:space="0" w:color="auto"/>
            </w:tcBorders>
            <w:shd w:val="clear" w:color="auto" w:fill="auto"/>
            <w:vAlign w:val="center"/>
          </w:tcPr>
          <w:p w:rsidR="006B4639" w:rsidRDefault="006B4639">
            <w:pPr>
              <w:widowControl/>
              <w:jc w:val="left"/>
              <w:rPr>
                <w:rFonts w:ascii="宋体" w:hAnsi="宋体" w:cs="宋体"/>
                <w:color w:val="000000"/>
                <w:kern w:val="0"/>
                <w:sz w:val="22"/>
              </w:rPr>
            </w:pPr>
            <w:r w:rsidRPr="00B11BF6">
              <w:rPr>
                <w:rFonts w:ascii="宋体" w:hAnsi="宋体" w:cs="宋体" w:hint="eastAsia"/>
                <w:color w:val="000000"/>
                <w:kern w:val="0"/>
                <w:sz w:val="22"/>
              </w:rPr>
              <w:t>定制双人位</w:t>
            </w:r>
            <w:r w:rsidRPr="00B11BF6">
              <w:rPr>
                <w:rFonts w:ascii="宋体" w:hAnsi="宋体" w:cs="宋体"/>
                <w:color w:val="000000"/>
                <w:kern w:val="0"/>
                <w:sz w:val="22"/>
              </w:rPr>
              <w:t>（</w:t>
            </w:r>
            <w:r>
              <w:rPr>
                <w:rFonts w:ascii="宋体" w:hAnsi="宋体" w:cs="宋体" w:hint="eastAsia"/>
                <w:color w:val="000000"/>
                <w:kern w:val="0"/>
                <w:sz w:val="22"/>
              </w:rPr>
              <w:t>尺寸不小于1400*600*750</w:t>
            </w:r>
            <w:r>
              <w:rPr>
                <w:rFonts w:ascii="宋体" w:hAnsi="宋体" w:cs="宋体"/>
                <w:color w:val="000000"/>
                <w:kern w:val="0"/>
                <w:sz w:val="22"/>
              </w:rPr>
              <w:t>mm）</w:t>
            </w:r>
            <w:r>
              <w:rPr>
                <w:rFonts w:ascii="宋体" w:hAnsi="宋体" w:cs="宋体" w:hint="eastAsia"/>
                <w:color w:val="000000"/>
                <w:kern w:val="0"/>
                <w:sz w:val="22"/>
              </w:rPr>
              <w:t>，全钢支架，E0级20mm多层实木桌面板</w:t>
            </w:r>
            <w:r>
              <w:rPr>
                <w:rFonts w:ascii="宋体" w:hAnsi="宋体" w:cs="宋体"/>
                <w:color w:val="000000"/>
                <w:kern w:val="0"/>
                <w:sz w:val="22"/>
              </w:rPr>
              <w:t>；</w:t>
            </w:r>
            <w:r w:rsidRPr="00B11BF6">
              <w:rPr>
                <w:rFonts w:ascii="宋体" w:hAnsi="宋体" w:cs="宋体"/>
                <w:color w:val="000000"/>
                <w:kern w:val="0"/>
                <w:sz w:val="22"/>
              </w:rPr>
              <w:t>定制</w:t>
            </w:r>
            <w:r w:rsidRPr="00B11BF6">
              <w:rPr>
                <w:rFonts w:ascii="宋体" w:hAnsi="宋体" w:cs="宋体" w:hint="eastAsia"/>
                <w:color w:val="000000"/>
                <w:kern w:val="0"/>
                <w:sz w:val="22"/>
              </w:rPr>
              <w:t>三人位</w:t>
            </w:r>
            <w:r>
              <w:rPr>
                <w:rFonts w:ascii="宋体" w:hAnsi="宋体" w:cs="宋体" w:hint="eastAsia"/>
                <w:color w:val="000000"/>
                <w:kern w:val="0"/>
                <w:sz w:val="22"/>
              </w:rPr>
              <w:t>（尺寸不小于2100*600*750</w:t>
            </w:r>
            <w:r>
              <w:rPr>
                <w:rFonts w:ascii="宋体" w:hAnsi="宋体" w:cs="宋体"/>
                <w:color w:val="000000"/>
                <w:kern w:val="0"/>
                <w:sz w:val="22"/>
              </w:rPr>
              <w:t>mm</w:t>
            </w:r>
            <w:r>
              <w:rPr>
                <w:rFonts w:ascii="宋体" w:hAnsi="宋体" w:cs="宋体" w:hint="eastAsia"/>
                <w:color w:val="000000"/>
                <w:kern w:val="0"/>
                <w:sz w:val="22"/>
              </w:rPr>
              <w:t>）</w:t>
            </w:r>
            <w:r>
              <w:rPr>
                <w:rFonts w:ascii="宋体" w:hAnsi="宋体" w:cs="宋体"/>
                <w:color w:val="000000"/>
                <w:kern w:val="0"/>
                <w:sz w:val="22"/>
              </w:rPr>
              <w:t>；</w:t>
            </w:r>
            <w:r w:rsidRPr="00B11BF6">
              <w:rPr>
                <w:rFonts w:ascii="宋体" w:hAnsi="宋体" w:cs="宋体" w:hint="eastAsia"/>
                <w:color w:val="000000"/>
                <w:kern w:val="0"/>
                <w:sz w:val="22"/>
              </w:rPr>
              <w:t>单人位</w:t>
            </w:r>
            <w:r>
              <w:rPr>
                <w:rFonts w:ascii="宋体" w:hAnsi="宋体" w:cs="宋体" w:hint="eastAsia"/>
                <w:color w:val="000000"/>
                <w:kern w:val="0"/>
                <w:sz w:val="22"/>
              </w:rPr>
              <w:t>（尺寸不小于700*600*750</w:t>
            </w:r>
            <w:r>
              <w:rPr>
                <w:rFonts w:ascii="宋体" w:hAnsi="宋体" w:cs="宋体"/>
                <w:color w:val="000000"/>
                <w:kern w:val="0"/>
                <w:sz w:val="22"/>
              </w:rPr>
              <w:t>mm</w:t>
            </w:r>
            <w:r>
              <w:rPr>
                <w:rFonts w:ascii="宋体" w:hAnsi="宋体" w:cs="宋体" w:hint="eastAsia"/>
                <w:color w:val="000000"/>
                <w:kern w:val="0"/>
                <w:sz w:val="22"/>
              </w:rPr>
              <w:t>）</w:t>
            </w:r>
            <w:r>
              <w:rPr>
                <w:rFonts w:ascii="宋体" w:hAnsi="宋体" w:cs="宋体"/>
                <w:color w:val="000000"/>
                <w:kern w:val="0"/>
                <w:sz w:val="22"/>
              </w:rPr>
              <w:t>，每个位置</w:t>
            </w:r>
            <w:r>
              <w:rPr>
                <w:rFonts w:ascii="宋体" w:hAnsi="宋体" w:cs="宋体" w:hint="eastAsia"/>
                <w:color w:val="000000"/>
                <w:kern w:val="0"/>
                <w:sz w:val="22"/>
              </w:rPr>
              <w:t>配备不少于三个</w:t>
            </w:r>
            <w:proofErr w:type="gramStart"/>
            <w:r>
              <w:rPr>
                <w:rFonts w:ascii="宋体" w:hAnsi="宋体" w:cs="宋体" w:hint="eastAsia"/>
                <w:color w:val="000000"/>
                <w:kern w:val="0"/>
                <w:sz w:val="22"/>
              </w:rPr>
              <w:t>品牌五</w:t>
            </w:r>
            <w:proofErr w:type="gramEnd"/>
            <w:r>
              <w:rPr>
                <w:rFonts w:ascii="宋体" w:hAnsi="宋体" w:cs="宋体" w:hint="eastAsia"/>
                <w:color w:val="000000"/>
                <w:kern w:val="0"/>
                <w:sz w:val="22"/>
              </w:rPr>
              <w:t>孔面板，带钢架走线槽以及电源适配器卡槽</w:t>
            </w:r>
            <w:r>
              <w:rPr>
                <w:rFonts w:ascii="宋体" w:hAnsi="宋体" w:cs="宋体"/>
                <w:color w:val="000000"/>
                <w:kern w:val="0"/>
                <w:sz w:val="22"/>
              </w:rPr>
              <w:t>；</w:t>
            </w:r>
            <w:r w:rsidRPr="00B11BF6">
              <w:rPr>
                <w:rFonts w:ascii="宋体" w:hAnsi="宋体" w:cs="宋体" w:hint="eastAsia"/>
                <w:color w:val="000000"/>
                <w:kern w:val="0"/>
                <w:sz w:val="22"/>
              </w:rPr>
              <w:t>方凳</w:t>
            </w:r>
            <w:r w:rsidRPr="00B11BF6">
              <w:rPr>
                <w:rFonts w:ascii="宋体" w:hAnsi="宋体" w:cs="宋体"/>
                <w:color w:val="000000"/>
                <w:kern w:val="0"/>
                <w:sz w:val="22"/>
              </w:rPr>
              <w:t>尺寸</w:t>
            </w:r>
            <w:r>
              <w:rPr>
                <w:rFonts w:ascii="宋体" w:hAnsi="宋体" w:cs="宋体" w:hint="eastAsia"/>
                <w:color w:val="000000"/>
                <w:kern w:val="0"/>
                <w:sz w:val="22"/>
              </w:rPr>
              <w:t>不小于350*250*400mm</w:t>
            </w:r>
            <w:r>
              <w:rPr>
                <w:rFonts w:ascii="宋体" w:hAnsi="宋体" w:cs="宋体"/>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709"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位</w:t>
            </w:r>
          </w:p>
        </w:tc>
        <w:tc>
          <w:tcPr>
            <w:tcW w:w="709"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780</w:t>
            </w:r>
          </w:p>
        </w:tc>
        <w:tc>
          <w:tcPr>
            <w:tcW w:w="850"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78000</w:t>
            </w:r>
          </w:p>
        </w:tc>
        <w:tc>
          <w:tcPr>
            <w:tcW w:w="1276" w:type="dxa"/>
            <w:tcBorders>
              <w:top w:val="nil"/>
              <w:left w:val="nil"/>
              <w:bottom w:val="single" w:sz="4" w:space="0" w:color="auto"/>
              <w:right w:val="single" w:sz="4" w:space="0" w:color="auto"/>
            </w:tcBorders>
            <w:shd w:val="clear" w:color="auto" w:fill="auto"/>
            <w:vAlign w:val="center"/>
          </w:tcPr>
          <w:p w:rsidR="006B4639" w:rsidRDefault="006B4639">
            <w:pPr>
              <w:widowControl/>
              <w:jc w:val="left"/>
              <w:rPr>
                <w:rFonts w:ascii="宋体" w:hAnsi="宋体" w:cs="宋体"/>
                <w:color w:val="000000"/>
                <w:kern w:val="0"/>
                <w:sz w:val="22"/>
              </w:rPr>
            </w:pPr>
            <w:r w:rsidRPr="00B11BF6">
              <w:rPr>
                <w:rFonts w:ascii="宋体" w:hAnsi="宋体" w:cs="宋体"/>
                <w:color w:val="000000"/>
                <w:kern w:val="0"/>
                <w:sz w:val="22"/>
              </w:rPr>
              <w:t>根据机房整体环境，合理布局，且</w:t>
            </w:r>
            <w:r w:rsidRPr="00B11BF6">
              <w:rPr>
                <w:rFonts w:ascii="宋体" w:hAnsi="宋体" w:cs="宋体" w:hint="eastAsia"/>
                <w:color w:val="000000"/>
                <w:kern w:val="0"/>
                <w:sz w:val="22"/>
              </w:rPr>
              <w:t>每个学生桌位</w:t>
            </w:r>
            <w:r w:rsidRPr="00B11BF6">
              <w:rPr>
                <w:rFonts w:ascii="宋体" w:hAnsi="宋体" w:cs="宋体"/>
                <w:color w:val="000000"/>
                <w:kern w:val="0"/>
                <w:sz w:val="22"/>
              </w:rPr>
              <w:t>均需配备</w:t>
            </w:r>
            <w:r w:rsidRPr="00B11BF6">
              <w:rPr>
                <w:rFonts w:ascii="宋体" w:hAnsi="宋体" w:cs="宋体" w:hint="eastAsia"/>
                <w:color w:val="000000"/>
                <w:kern w:val="0"/>
                <w:sz w:val="22"/>
              </w:rPr>
              <w:t>鸿雁、公牛、正泰等一线</w:t>
            </w:r>
            <w:proofErr w:type="gramStart"/>
            <w:r w:rsidRPr="00B11BF6">
              <w:rPr>
                <w:rFonts w:ascii="宋体" w:hAnsi="宋体" w:cs="宋体" w:hint="eastAsia"/>
                <w:color w:val="000000"/>
                <w:kern w:val="0"/>
                <w:sz w:val="22"/>
              </w:rPr>
              <w:t>品牌五</w:t>
            </w:r>
            <w:proofErr w:type="gramEnd"/>
            <w:r w:rsidRPr="00B11BF6">
              <w:rPr>
                <w:rFonts w:ascii="宋体" w:hAnsi="宋体" w:cs="宋体" w:hint="eastAsia"/>
                <w:color w:val="000000"/>
                <w:kern w:val="0"/>
                <w:sz w:val="22"/>
              </w:rPr>
              <w:t>孔面板3只</w:t>
            </w:r>
          </w:p>
        </w:tc>
        <w:tc>
          <w:tcPr>
            <w:tcW w:w="1134" w:type="dxa"/>
            <w:tcBorders>
              <w:top w:val="nil"/>
              <w:left w:val="nil"/>
              <w:bottom w:val="single" w:sz="4" w:space="0" w:color="auto"/>
              <w:right w:val="single" w:sz="4" w:space="0" w:color="auto"/>
            </w:tcBorders>
          </w:tcPr>
          <w:p w:rsidR="006B4639" w:rsidRPr="00B11BF6" w:rsidRDefault="006B4639">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tcPr>
          <w:p w:rsidR="006B4639" w:rsidRPr="00B11BF6" w:rsidRDefault="006B4639">
            <w:pPr>
              <w:widowControl/>
              <w:jc w:val="left"/>
              <w:rPr>
                <w:rFonts w:ascii="宋体" w:hAnsi="宋体" w:cs="宋体"/>
                <w:color w:val="000000"/>
                <w:kern w:val="0"/>
                <w:sz w:val="22"/>
              </w:rPr>
            </w:pPr>
          </w:p>
        </w:tc>
      </w:tr>
      <w:tr w:rsidR="006B4639" w:rsidTr="006B4639">
        <w:trPr>
          <w:trHeight w:val="2223"/>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135"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教师桌</w:t>
            </w:r>
          </w:p>
        </w:tc>
        <w:tc>
          <w:tcPr>
            <w:tcW w:w="2268" w:type="dxa"/>
            <w:tcBorders>
              <w:top w:val="nil"/>
              <w:left w:val="nil"/>
              <w:bottom w:val="single" w:sz="4" w:space="0" w:color="auto"/>
              <w:right w:val="single" w:sz="4" w:space="0" w:color="auto"/>
            </w:tcBorders>
            <w:shd w:val="clear" w:color="auto" w:fill="auto"/>
            <w:vAlign w:val="center"/>
          </w:tcPr>
          <w:p w:rsidR="006B4639" w:rsidRDefault="006B4639">
            <w:pPr>
              <w:widowControl/>
              <w:jc w:val="left"/>
              <w:rPr>
                <w:rFonts w:ascii="宋体" w:hAnsi="宋体" w:cs="宋体"/>
                <w:color w:val="000000"/>
                <w:kern w:val="0"/>
                <w:sz w:val="22"/>
              </w:rPr>
            </w:pPr>
            <w:r>
              <w:rPr>
                <w:rFonts w:ascii="宋体" w:hAnsi="宋体" w:cs="宋体" w:hint="eastAsia"/>
                <w:color w:val="000000"/>
                <w:kern w:val="0"/>
                <w:sz w:val="22"/>
              </w:rPr>
              <w:t>定制教师桌椅，钢木结构，E0级20mm实木多层复合板，尺寸：1500*650*750mm, 配备不少于六个</w:t>
            </w:r>
            <w:proofErr w:type="gramStart"/>
            <w:r>
              <w:rPr>
                <w:rFonts w:ascii="宋体" w:hAnsi="宋体" w:cs="宋体" w:hint="eastAsia"/>
                <w:color w:val="000000"/>
                <w:kern w:val="0"/>
                <w:sz w:val="22"/>
              </w:rPr>
              <w:t>品牌五</w:t>
            </w:r>
            <w:proofErr w:type="gramEnd"/>
            <w:r>
              <w:rPr>
                <w:rFonts w:ascii="宋体" w:hAnsi="宋体" w:cs="宋体" w:hint="eastAsia"/>
                <w:color w:val="000000"/>
                <w:kern w:val="0"/>
                <w:sz w:val="22"/>
              </w:rPr>
              <w:t>孔面板，带钢架走线槽以及电源适配器卡槽。</w:t>
            </w:r>
          </w:p>
        </w:tc>
        <w:tc>
          <w:tcPr>
            <w:tcW w:w="850"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张</w:t>
            </w:r>
          </w:p>
        </w:tc>
        <w:tc>
          <w:tcPr>
            <w:tcW w:w="709"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850" w:type="dxa"/>
            <w:tcBorders>
              <w:top w:val="nil"/>
              <w:left w:val="nil"/>
              <w:bottom w:val="single" w:sz="4" w:space="0" w:color="auto"/>
              <w:right w:val="single" w:sz="4" w:space="0" w:color="auto"/>
            </w:tcBorders>
            <w:shd w:val="clear" w:color="auto" w:fill="auto"/>
            <w:noWrap/>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1276" w:type="dxa"/>
            <w:tcBorders>
              <w:top w:val="nil"/>
              <w:left w:val="nil"/>
              <w:bottom w:val="single" w:sz="4" w:space="0" w:color="auto"/>
              <w:right w:val="single" w:sz="4" w:space="0" w:color="auto"/>
            </w:tcBorders>
            <w:shd w:val="clear" w:color="auto" w:fill="auto"/>
            <w:vAlign w:val="center"/>
          </w:tcPr>
          <w:p w:rsidR="006B4639" w:rsidRDefault="006B4639">
            <w:pPr>
              <w:widowControl/>
              <w:jc w:val="center"/>
              <w:rPr>
                <w:rFonts w:ascii="宋体" w:hAnsi="宋体" w:cs="宋体"/>
                <w:color w:val="000000"/>
                <w:kern w:val="0"/>
                <w:sz w:val="22"/>
              </w:rPr>
            </w:pPr>
            <w:r>
              <w:rPr>
                <w:rFonts w:ascii="宋体" w:hAnsi="宋体" w:cs="宋体" w:hint="eastAsia"/>
                <w:color w:val="000000"/>
                <w:kern w:val="0"/>
                <w:sz w:val="22"/>
              </w:rPr>
              <w:t>包含配五爪滚轮转椅，皮质，加厚坐垫，可调节高度</w:t>
            </w:r>
          </w:p>
        </w:tc>
        <w:tc>
          <w:tcPr>
            <w:tcW w:w="1134" w:type="dxa"/>
            <w:tcBorders>
              <w:top w:val="nil"/>
              <w:left w:val="nil"/>
              <w:bottom w:val="single" w:sz="4" w:space="0" w:color="auto"/>
              <w:right w:val="single" w:sz="4" w:space="0" w:color="auto"/>
            </w:tcBorders>
          </w:tcPr>
          <w:p w:rsidR="006B4639" w:rsidRDefault="006B4639">
            <w:pPr>
              <w:widowControl/>
              <w:jc w:val="center"/>
              <w:rPr>
                <w:rFonts w:ascii="宋体" w:hAnsi="宋体" w:cs="宋体" w:hint="eastAsia"/>
                <w:color w:val="000000"/>
                <w:kern w:val="0"/>
                <w:sz w:val="22"/>
              </w:rPr>
            </w:pPr>
          </w:p>
        </w:tc>
        <w:tc>
          <w:tcPr>
            <w:tcW w:w="1134" w:type="dxa"/>
            <w:tcBorders>
              <w:top w:val="nil"/>
              <w:left w:val="nil"/>
              <w:bottom w:val="single" w:sz="4" w:space="0" w:color="auto"/>
              <w:right w:val="single" w:sz="4" w:space="0" w:color="auto"/>
            </w:tcBorders>
          </w:tcPr>
          <w:p w:rsidR="006B4639" w:rsidRDefault="006B4639">
            <w:pPr>
              <w:widowControl/>
              <w:jc w:val="center"/>
              <w:rPr>
                <w:rFonts w:ascii="宋体" w:hAnsi="宋体" w:cs="宋体" w:hint="eastAsia"/>
                <w:color w:val="000000"/>
                <w:kern w:val="0"/>
                <w:sz w:val="22"/>
              </w:rPr>
            </w:pPr>
          </w:p>
        </w:tc>
      </w:tr>
    </w:tbl>
    <w:p w:rsidR="00E3345F" w:rsidRDefault="00795559" w:rsidP="006B4639">
      <w:pPr>
        <w:spacing w:beforeLines="50" w:afterLines="50"/>
        <w:rPr>
          <w:rFonts w:ascii="Times New Roman" w:eastAsia="宋体" w:hAnsi="Times New Roman" w:cs="Times New Roman"/>
          <w:b/>
          <w:sz w:val="30"/>
          <w:szCs w:val="30"/>
        </w:rPr>
      </w:pPr>
      <w:r>
        <w:rPr>
          <w:rFonts w:asciiTheme="minorEastAsia" w:hAnsiTheme="minorEastAsia"/>
          <w:sz w:val="24"/>
        </w:rPr>
        <w:t>三、</w:t>
      </w:r>
      <w:r>
        <w:rPr>
          <w:rFonts w:ascii="Times New Roman" w:eastAsia="宋体" w:hAnsi="Times New Roman" w:cs="Times New Roman" w:hint="eastAsia"/>
          <w:b/>
          <w:sz w:val="30"/>
          <w:szCs w:val="30"/>
        </w:rPr>
        <w:t>采购要求</w:t>
      </w:r>
    </w:p>
    <w:p w:rsidR="00E3345F" w:rsidRDefault="00795559">
      <w:pPr>
        <w:widowControl/>
        <w:shd w:val="clear" w:color="auto" w:fill="FFFFFF"/>
        <w:spacing w:line="360" w:lineRule="auto"/>
        <w:ind w:firstLineChars="200" w:firstLine="480"/>
        <w:jc w:val="left"/>
        <w:rPr>
          <w:rFonts w:ascii="宋体" w:hAnsi="宋体" w:cs="宋体"/>
          <w:color w:val="535659"/>
          <w:kern w:val="0"/>
          <w:sz w:val="24"/>
          <w:shd w:val="clear" w:color="auto" w:fill="FFFFFF"/>
        </w:rPr>
      </w:pPr>
      <w:r>
        <w:rPr>
          <w:rFonts w:ascii="宋体" w:hAnsi="宋体" w:cs="宋体" w:hint="eastAsia"/>
          <w:color w:val="535659"/>
          <w:kern w:val="0"/>
          <w:sz w:val="24"/>
          <w:shd w:val="clear" w:color="auto" w:fill="FFFFFF"/>
        </w:rPr>
        <w:t>1、桌椅需提供6年质保</w:t>
      </w:r>
      <w:r>
        <w:rPr>
          <w:rFonts w:ascii="宋体" w:hAnsi="宋体" w:cs="宋体"/>
          <w:color w:val="535659"/>
          <w:kern w:val="0"/>
          <w:sz w:val="24"/>
          <w:shd w:val="clear" w:color="auto" w:fill="FFFFFF"/>
        </w:rPr>
        <w:t>（</w:t>
      </w:r>
      <w:r w:rsidRPr="00B11BF6">
        <w:rPr>
          <w:rFonts w:ascii="宋体" w:hAnsi="宋体" w:cs="宋体"/>
          <w:color w:val="535659"/>
          <w:kern w:val="0"/>
          <w:sz w:val="24"/>
          <w:shd w:val="clear" w:color="auto" w:fill="FFFFFF"/>
        </w:rPr>
        <w:t>含五金件</w:t>
      </w:r>
      <w:r>
        <w:rPr>
          <w:rFonts w:ascii="宋体" w:hAnsi="宋体" w:cs="宋体"/>
          <w:color w:val="535659"/>
          <w:kern w:val="0"/>
          <w:sz w:val="24"/>
          <w:shd w:val="clear" w:color="auto" w:fill="FFFFFF"/>
        </w:rPr>
        <w:t>）；</w:t>
      </w:r>
    </w:p>
    <w:p w:rsidR="00E3345F" w:rsidRDefault="00795559">
      <w:pPr>
        <w:widowControl/>
        <w:shd w:val="clear" w:color="auto" w:fill="FFFFFF"/>
        <w:spacing w:line="360" w:lineRule="auto"/>
        <w:ind w:firstLineChars="200" w:firstLine="480"/>
        <w:jc w:val="left"/>
        <w:rPr>
          <w:rFonts w:ascii="宋体" w:hAnsi="宋体" w:cs="宋体"/>
          <w:color w:val="535659"/>
          <w:kern w:val="0"/>
          <w:sz w:val="24"/>
          <w:shd w:val="clear" w:color="auto" w:fill="FFFFFF"/>
        </w:rPr>
      </w:pPr>
      <w:r w:rsidRPr="00B11BF6">
        <w:rPr>
          <w:rFonts w:ascii="宋体" w:hAnsi="宋体" w:cs="宋体" w:hint="eastAsia"/>
          <w:color w:val="535659"/>
          <w:kern w:val="0"/>
          <w:sz w:val="24"/>
          <w:shd w:val="clear" w:color="auto" w:fill="FFFFFF"/>
        </w:rPr>
        <w:t>2</w:t>
      </w:r>
      <w:r>
        <w:rPr>
          <w:rFonts w:ascii="宋体" w:hAnsi="宋体" w:cs="宋体" w:hint="eastAsia"/>
          <w:color w:val="535659"/>
          <w:kern w:val="0"/>
          <w:sz w:val="24"/>
          <w:shd w:val="clear" w:color="auto" w:fill="FFFFFF"/>
        </w:rPr>
        <w:t>、中标公示7个工作日内，需提供桌椅板材E0级检测报告</w:t>
      </w:r>
      <w:r>
        <w:rPr>
          <w:rFonts w:ascii="宋体" w:hAnsi="宋体" w:cs="宋体"/>
          <w:color w:val="535659"/>
          <w:kern w:val="0"/>
          <w:sz w:val="24"/>
          <w:shd w:val="clear" w:color="auto" w:fill="FFFFFF"/>
        </w:rPr>
        <w:t>；</w:t>
      </w:r>
    </w:p>
    <w:p w:rsidR="00E3345F" w:rsidRPr="00B11BF6" w:rsidRDefault="00795559">
      <w:pPr>
        <w:widowControl/>
        <w:shd w:val="clear" w:color="auto" w:fill="FFFFFF"/>
        <w:spacing w:line="360" w:lineRule="auto"/>
        <w:ind w:firstLineChars="200" w:firstLine="480"/>
        <w:jc w:val="left"/>
        <w:rPr>
          <w:rFonts w:ascii="宋体" w:hAnsi="宋体" w:cs="宋体"/>
          <w:color w:val="535659"/>
          <w:kern w:val="0"/>
          <w:sz w:val="24"/>
          <w:shd w:val="clear" w:color="auto" w:fill="FFFFFF"/>
        </w:rPr>
      </w:pPr>
      <w:r w:rsidRPr="00B11BF6">
        <w:rPr>
          <w:rFonts w:ascii="宋体" w:hAnsi="宋体" w:cs="宋体" w:hint="eastAsia"/>
          <w:color w:val="535659"/>
          <w:kern w:val="0"/>
          <w:sz w:val="24"/>
          <w:shd w:val="clear" w:color="auto" w:fill="FFFFFF"/>
        </w:rPr>
        <w:t>3、</w:t>
      </w:r>
      <w:r w:rsidRPr="00B11BF6">
        <w:rPr>
          <w:rFonts w:ascii="宋体" w:hAnsi="宋体" w:cs="宋体"/>
          <w:color w:val="535659"/>
          <w:kern w:val="0"/>
          <w:sz w:val="24"/>
          <w:shd w:val="clear" w:color="auto" w:fill="FFFFFF"/>
        </w:rPr>
        <w:t>参与报价单位在报价前均需参加学校统一组织的现场踏勘</w:t>
      </w:r>
      <w:r w:rsidR="00B401CD">
        <w:rPr>
          <w:rFonts w:ascii="宋体" w:hAnsi="宋体" w:cs="宋体" w:hint="eastAsia"/>
          <w:color w:val="535659"/>
          <w:kern w:val="0"/>
          <w:sz w:val="24"/>
          <w:shd w:val="clear" w:color="auto" w:fill="FFFFFF"/>
        </w:rPr>
        <w:t>。</w:t>
      </w:r>
    </w:p>
    <w:p w:rsidR="00E3345F" w:rsidRPr="00B11BF6" w:rsidRDefault="00795559">
      <w:pPr>
        <w:widowControl/>
        <w:shd w:val="clear" w:color="auto" w:fill="FFFFFF"/>
        <w:spacing w:line="360" w:lineRule="auto"/>
        <w:ind w:firstLineChars="200" w:firstLine="480"/>
        <w:jc w:val="left"/>
        <w:rPr>
          <w:rFonts w:ascii="宋体" w:hAnsi="宋体" w:cs="宋体"/>
          <w:color w:val="535659"/>
          <w:kern w:val="0"/>
          <w:sz w:val="24"/>
          <w:shd w:val="clear" w:color="auto" w:fill="FFFFFF"/>
        </w:rPr>
      </w:pPr>
      <w:r w:rsidRPr="00B11BF6">
        <w:rPr>
          <w:rFonts w:ascii="宋体" w:hAnsi="宋体" w:cs="宋体"/>
          <w:color w:val="535659"/>
          <w:kern w:val="0"/>
          <w:sz w:val="24"/>
          <w:shd w:val="clear" w:color="auto" w:fill="FFFFFF"/>
        </w:rPr>
        <w:t>4、机房桌椅样式、整体布局、</w:t>
      </w:r>
      <w:r w:rsidRPr="00B11BF6">
        <w:rPr>
          <w:rFonts w:ascii="宋体" w:hAnsi="宋体" w:cs="宋体" w:hint="eastAsia"/>
          <w:color w:val="535659"/>
          <w:kern w:val="0"/>
          <w:sz w:val="24"/>
          <w:shd w:val="clear" w:color="auto" w:fill="FFFFFF"/>
        </w:rPr>
        <w:t>强弱电卡</w:t>
      </w:r>
      <w:proofErr w:type="gramStart"/>
      <w:r w:rsidRPr="00B11BF6">
        <w:rPr>
          <w:rFonts w:ascii="宋体" w:hAnsi="宋体" w:cs="宋体" w:hint="eastAsia"/>
          <w:color w:val="535659"/>
          <w:kern w:val="0"/>
          <w:sz w:val="24"/>
          <w:shd w:val="clear" w:color="auto" w:fill="FFFFFF"/>
        </w:rPr>
        <w:t>槽以及</w:t>
      </w:r>
      <w:proofErr w:type="gramEnd"/>
      <w:r w:rsidRPr="00B11BF6">
        <w:rPr>
          <w:rFonts w:ascii="宋体" w:hAnsi="宋体" w:cs="宋体" w:hint="eastAsia"/>
          <w:color w:val="535659"/>
          <w:kern w:val="0"/>
          <w:sz w:val="24"/>
          <w:shd w:val="clear" w:color="auto" w:fill="FFFFFF"/>
        </w:rPr>
        <w:t>电源适配器卡槽</w:t>
      </w:r>
      <w:r w:rsidRPr="00B11BF6">
        <w:rPr>
          <w:rFonts w:ascii="宋体" w:hAnsi="宋体" w:cs="宋体"/>
          <w:color w:val="535659"/>
          <w:kern w:val="0"/>
          <w:sz w:val="24"/>
          <w:shd w:val="clear" w:color="auto" w:fill="FFFFFF"/>
        </w:rPr>
        <w:t>等的示例图：</w:t>
      </w:r>
    </w:p>
    <w:p w:rsidR="00E3345F" w:rsidRDefault="00795559">
      <w:pPr>
        <w:widowControl/>
        <w:shd w:val="clear" w:color="auto" w:fill="FFFFFF"/>
        <w:spacing w:line="360" w:lineRule="auto"/>
        <w:ind w:firstLineChars="200" w:firstLine="480"/>
        <w:jc w:val="center"/>
        <w:rPr>
          <w:rFonts w:cs="Calibri"/>
          <w:color w:val="535659"/>
          <w:kern w:val="0"/>
          <w:sz w:val="24"/>
          <w:shd w:val="clear" w:color="auto" w:fill="FFFFFF"/>
        </w:rPr>
      </w:pPr>
      <w:r>
        <w:rPr>
          <w:rFonts w:cs="Calibri"/>
          <w:noProof/>
          <w:color w:val="535659"/>
          <w:kern w:val="0"/>
          <w:sz w:val="24"/>
          <w:shd w:val="clear" w:color="auto" w:fill="FFFFFF"/>
        </w:rPr>
        <w:drawing>
          <wp:inline distT="0" distB="0" distL="114300" distR="114300">
            <wp:extent cx="4803140" cy="3933190"/>
            <wp:effectExtent l="0" t="0" r="1651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03140" cy="3933190"/>
                    </a:xfrm>
                    <a:prstGeom prst="rect">
                      <a:avLst/>
                    </a:prstGeom>
                  </pic:spPr>
                </pic:pic>
              </a:graphicData>
            </a:graphic>
          </wp:inline>
        </w:drawing>
      </w:r>
    </w:p>
    <w:p w:rsidR="00E3345F" w:rsidRDefault="00795559">
      <w:pPr>
        <w:widowControl/>
        <w:shd w:val="clear" w:color="auto" w:fill="FFFFFF"/>
        <w:spacing w:line="360" w:lineRule="auto"/>
        <w:ind w:firstLine="420"/>
        <w:jc w:val="left"/>
        <w:rPr>
          <w:rFonts w:cs="Calibri"/>
          <w:color w:val="535659"/>
          <w:kern w:val="0"/>
          <w:sz w:val="24"/>
          <w:shd w:val="clear" w:color="auto" w:fill="FFFFFF"/>
        </w:rPr>
      </w:pPr>
      <w:r>
        <w:rPr>
          <w:rFonts w:cs="Calibri"/>
          <w:color w:val="535659"/>
          <w:kern w:val="0"/>
          <w:sz w:val="24"/>
          <w:shd w:val="clear" w:color="auto" w:fill="FFFFFF"/>
        </w:rPr>
        <w:t>5</w:t>
      </w:r>
      <w:r>
        <w:rPr>
          <w:rFonts w:cs="Calibri" w:hint="eastAsia"/>
          <w:color w:val="535659"/>
          <w:kern w:val="0"/>
          <w:sz w:val="24"/>
          <w:shd w:val="clear" w:color="auto" w:fill="FFFFFF"/>
        </w:rPr>
        <w:t>、</w:t>
      </w:r>
      <w:r>
        <w:rPr>
          <w:rFonts w:cs="Calibri"/>
          <w:color w:val="535659"/>
          <w:kern w:val="0"/>
          <w:sz w:val="24"/>
          <w:shd w:val="clear" w:color="auto" w:fill="FFFFFF"/>
        </w:rPr>
        <w:t>报价文件需</w:t>
      </w:r>
      <w:r>
        <w:rPr>
          <w:rFonts w:cs="Calibri"/>
          <w:b/>
          <w:bCs/>
          <w:color w:val="535659"/>
          <w:kern w:val="0"/>
          <w:sz w:val="24"/>
          <w:shd w:val="clear" w:color="auto" w:fill="FFFFFF"/>
        </w:rPr>
        <w:t>密封，并加盖公章，否则视为无效报价</w:t>
      </w:r>
      <w:r>
        <w:rPr>
          <w:rFonts w:cs="Calibri"/>
          <w:color w:val="535659"/>
          <w:kern w:val="0"/>
          <w:sz w:val="24"/>
          <w:shd w:val="clear" w:color="auto" w:fill="FFFFFF"/>
        </w:rPr>
        <w:t>；</w:t>
      </w:r>
    </w:p>
    <w:p w:rsidR="00E3345F" w:rsidRDefault="00795559">
      <w:pPr>
        <w:widowControl/>
        <w:shd w:val="clear" w:color="auto" w:fill="FFFFFF"/>
        <w:spacing w:line="360" w:lineRule="auto"/>
        <w:ind w:firstLine="420"/>
        <w:jc w:val="left"/>
        <w:rPr>
          <w:rFonts w:cs="Calibri"/>
          <w:color w:val="535659"/>
          <w:kern w:val="0"/>
          <w:sz w:val="24"/>
          <w:shd w:val="clear" w:color="auto" w:fill="FFFFFF"/>
        </w:rPr>
      </w:pPr>
      <w:r>
        <w:rPr>
          <w:rFonts w:ascii="宋体" w:hAnsi="宋体" w:cs="宋体"/>
          <w:color w:val="535659"/>
          <w:kern w:val="0"/>
          <w:sz w:val="24"/>
          <w:shd w:val="clear" w:color="auto" w:fill="FFFFFF"/>
        </w:rPr>
        <w:lastRenderedPageBreak/>
        <w:t>6</w:t>
      </w:r>
      <w:r>
        <w:rPr>
          <w:rFonts w:ascii="宋体" w:hAnsi="宋体" w:cs="宋体" w:hint="eastAsia"/>
          <w:color w:val="535659"/>
          <w:kern w:val="0"/>
          <w:sz w:val="24"/>
          <w:shd w:val="clear" w:color="auto" w:fill="FFFFFF"/>
        </w:rPr>
        <w:t>、</w:t>
      </w:r>
      <w:r>
        <w:rPr>
          <w:rFonts w:ascii="宋体" w:hAnsi="宋体" w:cs="宋体"/>
          <w:b/>
          <w:bCs/>
          <w:color w:val="535659"/>
          <w:kern w:val="0"/>
          <w:sz w:val="24"/>
          <w:shd w:val="clear" w:color="auto" w:fill="FFFFFF"/>
        </w:rPr>
        <w:t>最高限价：</w:t>
      </w:r>
      <w:r>
        <w:rPr>
          <w:rFonts w:ascii="宋体" w:hAnsi="宋体" w:cs="宋体" w:hint="eastAsia"/>
          <w:b/>
          <w:bCs/>
          <w:color w:val="535659"/>
          <w:kern w:val="0"/>
          <w:sz w:val="24"/>
          <w:shd w:val="clear" w:color="auto" w:fill="FFFFFF"/>
        </w:rPr>
        <w:t>80000</w:t>
      </w:r>
      <w:r>
        <w:rPr>
          <w:rFonts w:ascii="宋体" w:hAnsi="宋体" w:cs="宋体"/>
          <w:b/>
          <w:bCs/>
          <w:color w:val="535659"/>
          <w:kern w:val="0"/>
          <w:sz w:val="24"/>
          <w:shd w:val="clear" w:color="auto" w:fill="FFFFFF"/>
        </w:rPr>
        <w:t>元。</w:t>
      </w:r>
    </w:p>
    <w:p w:rsidR="00E3345F" w:rsidRDefault="00795559" w:rsidP="006B4639">
      <w:pPr>
        <w:numPr>
          <w:ilvl w:val="0"/>
          <w:numId w:val="4"/>
        </w:numPr>
        <w:spacing w:beforeLines="50" w:afterLines="50"/>
        <w:rPr>
          <w:rFonts w:ascii="Times New Roman" w:eastAsia="宋体" w:hAnsi="Times New Roman" w:cs="Times New Roman"/>
          <w:b/>
          <w:sz w:val="30"/>
          <w:szCs w:val="30"/>
        </w:rPr>
      </w:pPr>
      <w:r>
        <w:rPr>
          <w:rFonts w:ascii="Times New Roman" w:eastAsia="宋体" w:hAnsi="Times New Roman" w:cs="Times New Roman" w:hint="eastAsia"/>
          <w:b/>
          <w:sz w:val="30"/>
          <w:szCs w:val="30"/>
        </w:rPr>
        <w:t>安装要求</w:t>
      </w:r>
    </w:p>
    <w:p w:rsidR="00E3345F" w:rsidRPr="00B11BF6" w:rsidRDefault="00795559">
      <w:pPr>
        <w:widowControl/>
        <w:numPr>
          <w:ilvl w:val="0"/>
          <w:numId w:val="6"/>
        </w:numPr>
        <w:shd w:val="clear" w:color="auto" w:fill="FFFFFF"/>
        <w:spacing w:line="360" w:lineRule="auto"/>
        <w:ind w:firstLineChars="200" w:firstLine="480"/>
        <w:jc w:val="left"/>
        <w:rPr>
          <w:rFonts w:asciiTheme="minorEastAsia" w:hAnsiTheme="minorEastAsia"/>
          <w:sz w:val="24"/>
        </w:rPr>
      </w:pPr>
      <w:r w:rsidRPr="00B11BF6">
        <w:rPr>
          <w:rFonts w:asciiTheme="minorEastAsia" w:hAnsiTheme="minorEastAsia"/>
          <w:sz w:val="24"/>
        </w:rPr>
        <w:t>为便于师生使用，桌椅安装需确保空间布局合理且稳固，通道宽度符合标准，与</w:t>
      </w:r>
      <w:r w:rsidRPr="00B11BF6">
        <w:rPr>
          <w:rFonts w:asciiTheme="minorEastAsia" w:hAnsiTheme="minorEastAsia" w:hint="eastAsia"/>
          <w:sz w:val="24"/>
        </w:rPr>
        <w:t>机房</w:t>
      </w:r>
      <w:r w:rsidRPr="00B11BF6">
        <w:rPr>
          <w:rFonts w:asciiTheme="minorEastAsia" w:hAnsiTheme="minorEastAsia"/>
          <w:sz w:val="24"/>
        </w:rPr>
        <w:t>原</w:t>
      </w:r>
      <w:r w:rsidRPr="00B11BF6">
        <w:rPr>
          <w:rFonts w:asciiTheme="minorEastAsia" w:hAnsiTheme="minorEastAsia" w:hint="eastAsia"/>
          <w:sz w:val="24"/>
        </w:rPr>
        <w:t>有基础环境整体协调</w:t>
      </w:r>
      <w:r w:rsidRPr="00B11BF6">
        <w:rPr>
          <w:rFonts w:asciiTheme="minorEastAsia" w:hAnsiTheme="minorEastAsia"/>
          <w:sz w:val="24"/>
        </w:rPr>
        <w:t>、</w:t>
      </w:r>
      <w:r w:rsidRPr="00B11BF6">
        <w:rPr>
          <w:rFonts w:asciiTheme="minorEastAsia" w:hAnsiTheme="minorEastAsia" w:hint="eastAsia"/>
          <w:sz w:val="24"/>
        </w:rPr>
        <w:t>美观</w:t>
      </w:r>
      <w:r w:rsidRPr="00B11BF6">
        <w:rPr>
          <w:rFonts w:asciiTheme="minorEastAsia" w:hAnsiTheme="minorEastAsia"/>
          <w:sz w:val="24"/>
        </w:rPr>
        <w:t>；</w:t>
      </w:r>
    </w:p>
    <w:p w:rsidR="00E3345F" w:rsidRPr="00B11BF6" w:rsidRDefault="00795559">
      <w:pPr>
        <w:widowControl/>
        <w:numPr>
          <w:ilvl w:val="0"/>
          <w:numId w:val="6"/>
        </w:numPr>
        <w:shd w:val="clear" w:color="auto" w:fill="FFFFFF"/>
        <w:spacing w:line="360" w:lineRule="auto"/>
        <w:ind w:firstLineChars="200" w:firstLine="480"/>
        <w:jc w:val="left"/>
        <w:rPr>
          <w:rFonts w:asciiTheme="minorEastAsia" w:hAnsiTheme="minorEastAsia"/>
          <w:sz w:val="24"/>
        </w:rPr>
      </w:pPr>
      <w:r w:rsidRPr="00B11BF6">
        <w:rPr>
          <w:rFonts w:asciiTheme="minorEastAsia" w:hAnsiTheme="minorEastAsia" w:hint="eastAsia"/>
          <w:sz w:val="24"/>
        </w:rPr>
        <w:t>为</w:t>
      </w:r>
      <w:r w:rsidRPr="00B11BF6">
        <w:rPr>
          <w:rFonts w:asciiTheme="minorEastAsia" w:hAnsiTheme="minorEastAsia"/>
          <w:sz w:val="24"/>
        </w:rPr>
        <w:t>确保</w:t>
      </w:r>
      <w:r w:rsidRPr="00B11BF6">
        <w:rPr>
          <w:rFonts w:asciiTheme="minorEastAsia" w:hAnsiTheme="minorEastAsia" w:hint="eastAsia"/>
          <w:sz w:val="24"/>
        </w:rPr>
        <w:t>项目的顺利实施，</w:t>
      </w:r>
      <w:r w:rsidRPr="00B11BF6">
        <w:rPr>
          <w:rFonts w:asciiTheme="minorEastAsia" w:hAnsiTheme="minorEastAsia"/>
          <w:sz w:val="24"/>
        </w:rPr>
        <w:t>成交</w:t>
      </w:r>
      <w:r w:rsidRPr="00B11BF6">
        <w:rPr>
          <w:rFonts w:asciiTheme="minorEastAsia" w:hAnsiTheme="minorEastAsia" w:hint="eastAsia"/>
          <w:sz w:val="24"/>
        </w:rPr>
        <w:t>方需统一将机房旧桌椅摆放到指定位置</w:t>
      </w:r>
      <w:r w:rsidRPr="00B11BF6">
        <w:rPr>
          <w:rFonts w:asciiTheme="minorEastAsia" w:hAnsiTheme="minorEastAsia"/>
          <w:sz w:val="24"/>
        </w:rPr>
        <w:t>；</w:t>
      </w:r>
    </w:p>
    <w:p w:rsidR="00E3345F" w:rsidRPr="00B11BF6" w:rsidRDefault="00795559">
      <w:pPr>
        <w:widowControl/>
        <w:numPr>
          <w:ilvl w:val="0"/>
          <w:numId w:val="6"/>
        </w:numPr>
        <w:shd w:val="clear" w:color="auto" w:fill="FFFFFF"/>
        <w:spacing w:line="360" w:lineRule="auto"/>
        <w:ind w:firstLineChars="200" w:firstLine="480"/>
        <w:jc w:val="left"/>
        <w:rPr>
          <w:rFonts w:asciiTheme="minorEastAsia" w:hAnsiTheme="minorEastAsia"/>
          <w:sz w:val="24"/>
        </w:rPr>
      </w:pPr>
      <w:r w:rsidRPr="00B11BF6">
        <w:rPr>
          <w:rFonts w:asciiTheme="minorEastAsia" w:hAnsiTheme="minorEastAsia" w:hint="eastAsia"/>
          <w:sz w:val="24"/>
        </w:rPr>
        <w:t>安装</w:t>
      </w:r>
      <w:r w:rsidRPr="00B11BF6">
        <w:rPr>
          <w:rFonts w:asciiTheme="minorEastAsia" w:hAnsiTheme="minorEastAsia"/>
          <w:sz w:val="24"/>
        </w:rPr>
        <w:t>时如造成机房原有设施</w:t>
      </w:r>
      <w:r w:rsidRPr="00B11BF6">
        <w:rPr>
          <w:rFonts w:asciiTheme="minorEastAsia" w:hAnsiTheme="minorEastAsia" w:hint="eastAsia"/>
          <w:sz w:val="24"/>
        </w:rPr>
        <w:t>设备</w:t>
      </w:r>
      <w:r w:rsidRPr="00B11BF6">
        <w:rPr>
          <w:rFonts w:asciiTheme="minorEastAsia" w:hAnsiTheme="minorEastAsia"/>
          <w:sz w:val="24"/>
        </w:rPr>
        <w:t>、强弱电线路、地板等的</w:t>
      </w:r>
      <w:r w:rsidRPr="00B11BF6">
        <w:rPr>
          <w:rFonts w:asciiTheme="minorEastAsia" w:hAnsiTheme="minorEastAsia" w:hint="eastAsia"/>
          <w:sz w:val="24"/>
        </w:rPr>
        <w:t>损坏</w:t>
      </w:r>
      <w:r w:rsidRPr="00B11BF6">
        <w:rPr>
          <w:rFonts w:asciiTheme="minorEastAsia" w:hAnsiTheme="minorEastAsia"/>
          <w:sz w:val="24"/>
        </w:rPr>
        <w:t>和异常</w:t>
      </w:r>
      <w:r w:rsidRPr="00B11BF6">
        <w:rPr>
          <w:rFonts w:asciiTheme="minorEastAsia" w:hAnsiTheme="minorEastAsia" w:hint="eastAsia"/>
          <w:sz w:val="24"/>
        </w:rPr>
        <w:t>，</w:t>
      </w:r>
      <w:r w:rsidRPr="00B11BF6">
        <w:rPr>
          <w:rFonts w:asciiTheme="minorEastAsia" w:hAnsiTheme="minorEastAsia"/>
          <w:sz w:val="24"/>
        </w:rPr>
        <w:t>成交方需及时恢复原状，并确保机房设施</w:t>
      </w:r>
      <w:r w:rsidRPr="00B11BF6">
        <w:rPr>
          <w:rFonts w:asciiTheme="minorEastAsia" w:hAnsiTheme="minorEastAsia" w:hint="eastAsia"/>
          <w:sz w:val="24"/>
        </w:rPr>
        <w:t>设备运行正常。</w:t>
      </w:r>
    </w:p>
    <w:p w:rsidR="00E3345F" w:rsidRDefault="00795559" w:rsidP="006B4639">
      <w:pPr>
        <w:numPr>
          <w:ilvl w:val="0"/>
          <w:numId w:val="4"/>
        </w:numPr>
        <w:spacing w:beforeLines="50" w:afterLines="50"/>
        <w:rPr>
          <w:rFonts w:ascii="Times New Roman" w:eastAsia="宋体" w:hAnsi="Times New Roman" w:cs="Times New Roman"/>
          <w:b/>
          <w:sz w:val="30"/>
          <w:szCs w:val="30"/>
        </w:rPr>
      </w:pPr>
      <w:r>
        <w:rPr>
          <w:rFonts w:ascii="Times New Roman" w:eastAsia="宋体" w:hAnsi="Times New Roman" w:cs="Times New Roman" w:hint="eastAsia"/>
          <w:b/>
          <w:sz w:val="30"/>
          <w:szCs w:val="30"/>
        </w:rPr>
        <w:t>采购供货时间和地点</w:t>
      </w:r>
    </w:p>
    <w:p w:rsidR="00E3345F" w:rsidRDefault="00795559">
      <w:pPr>
        <w:pStyle w:val="a8"/>
        <w:spacing w:line="360" w:lineRule="auto"/>
        <w:ind w:left="420" w:firstLineChars="0" w:firstLine="0"/>
        <w:rPr>
          <w:rFonts w:asciiTheme="minorEastAsia" w:hAnsiTheme="minorEastAsia"/>
          <w:sz w:val="24"/>
        </w:rPr>
      </w:pPr>
      <w:r>
        <w:rPr>
          <w:rFonts w:asciiTheme="minorEastAsia" w:hAnsiTheme="minorEastAsia" w:hint="eastAsia"/>
          <w:sz w:val="24"/>
        </w:rPr>
        <w:t>供货时间：合同签订之日起30天内完成</w:t>
      </w:r>
      <w:r w:rsidR="00C44201">
        <w:rPr>
          <w:rFonts w:asciiTheme="minorEastAsia" w:hAnsiTheme="minorEastAsia" w:hint="eastAsia"/>
          <w:sz w:val="24"/>
        </w:rPr>
        <w:t>供货及</w:t>
      </w:r>
      <w:r>
        <w:rPr>
          <w:rFonts w:asciiTheme="minorEastAsia" w:hAnsiTheme="minorEastAsia"/>
          <w:sz w:val="24"/>
        </w:rPr>
        <w:t>安装</w:t>
      </w:r>
      <w:r>
        <w:rPr>
          <w:rFonts w:asciiTheme="minorEastAsia" w:hAnsiTheme="minorEastAsia" w:hint="eastAsia"/>
          <w:sz w:val="24"/>
        </w:rPr>
        <w:t>。</w:t>
      </w:r>
    </w:p>
    <w:p w:rsidR="00E3345F" w:rsidRDefault="00795559">
      <w:pPr>
        <w:pStyle w:val="a8"/>
        <w:spacing w:line="360" w:lineRule="auto"/>
        <w:ind w:left="420" w:firstLineChars="0" w:firstLine="0"/>
        <w:rPr>
          <w:rFonts w:asciiTheme="minorEastAsia" w:hAnsiTheme="minorEastAsia"/>
          <w:sz w:val="24"/>
        </w:rPr>
      </w:pPr>
      <w:r>
        <w:rPr>
          <w:rFonts w:asciiTheme="minorEastAsia" w:hAnsiTheme="minorEastAsia" w:hint="eastAsia"/>
          <w:sz w:val="24"/>
        </w:rPr>
        <w:t>安装地点：浙江水利水电学院现代教育技术中心北楼206-210室。</w:t>
      </w:r>
    </w:p>
    <w:p w:rsidR="00E3345F" w:rsidRDefault="00795559" w:rsidP="006B4639">
      <w:pPr>
        <w:numPr>
          <w:ilvl w:val="0"/>
          <w:numId w:val="4"/>
        </w:numPr>
        <w:spacing w:beforeLines="50" w:afterLines="50"/>
        <w:rPr>
          <w:rFonts w:ascii="Times New Roman" w:eastAsia="宋体" w:hAnsi="Times New Roman" w:cs="Times New Roman"/>
          <w:b/>
          <w:sz w:val="30"/>
          <w:szCs w:val="30"/>
        </w:rPr>
      </w:pPr>
      <w:r>
        <w:rPr>
          <w:rFonts w:ascii="Times New Roman" w:eastAsia="宋体" w:hAnsi="Times New Roman" w:cs="Times New Roman" w:hint="eastAsia"/>
          <w:b/>
          <w:sz w:val="30"/>
          <w:szCs w:val="30"/>
        </w:rPr>
        <w:t>付款方式</w:t>
      </w:r>
    </w:p>
    <w:p w:rsidR="00E3345F" w:rsidRDefault="00795559">
      <w:pPr>
        <w:spacing w:line="360" w:lineRule="auto"/>
        <w:ind w:firstLineChars="200" w:firstLine="480"/>
        <w:rPr>
          <w:sz w:val="24"/>
        </w:rPr>
      </w:pPr>
      <w:r>
        <w:rPr>
          <w:rFonts w:hint="eastAsia"/>
          <w:sz w:val="24"/>
        </w:rPr>
        <w:t>通过验收</w:t>
      </w:r>
      <w:r>
        <w:rPr>
          <w:sz w:val="24"/>
        </w:rPr>
        <w:t>后</w:t>
      </w:r>
      <w:r>
        <w:rPr>
          <w:rFonts w:hint="eastAsia"/>
          <w:sz w:val="24"/>
        </w:rPr>
        <w:t>，走完全部报销流程后</w:t>
      </w:r>
      <w:r>
        <w:rPr>
          <w:rFonts w:hint="eastAsia"/>
          <w:sz w:val="24"/>
        </w:rPr>
        <w:t>7</w:t>
      </w:r>
      <w:r>
        <w:rPr>
          <w:rFonts w:hint="eastAsia"/>
          <w:sz w:val="24"/>
        </w:rPr>
        <w:t>个工作日一次性付款。</w:t>
      </w:r>
    </w:p>
    <w:p w:rsidR="00E3345F" w:rsidRDefault="00795559" w:rsidP="006B4639">
      <w:pPr>
        <w:numPr>
          <w:ilvl w:val="0"/>
          <w:numId w:val="4"/>
        </w:numPr>
        <w:spacing w:beforeLines="50" w:afterLines="50"/>
        <w:rPr>
          <w:rFonts w:ascii="Times New Roman" w:eastAsia="宋体" w:hAnsi="Times New Roman" w:cs="Times New Roman"/>
          <w:b/>
          <w:sz w:val="30"/>
          <w:szCs w:val="30"/>
        </w:rPr>
      </w:pPr>
      <w:r>
        <w:rPr>
          <w:rFonts w:ascii="Times New Roman" w:eastAsia="宋体" w:hAnsi="Times New Roman" w:cs="Times New Roman" w:hint="eastAsia"/>
          <w:b/>
          <w:sz w:val="30"/>
          <w:szCs w:val="30"/>
        </w:rPr>
        <w:t>成交原则</w:t>
      </w:r>
    </w:p>
    <w:p w:rsidR="00E3345F" w:rsidRDefault="00795559">
      <w:pPr>
        <w:spacing w:line="360" w:lineRule="auto"/>
        <w:ind w:firstLineChars="200" w:firstLine="480"/>
        <w:rPr>
          <w:sz w:val="24"/>
        </w:rPr>
      </w:pPr>
      <w:r>
        <w:rPr>
          <w:sz w:val="24"/>
        </w:rPr>
        <w:t>符合采购需求，技术规格相同，质量及售后服务相当的情况下，在不超过最高限价的金额内，确定报价总价最低者的供应商为成交方。</w:t>
      </w:r>
    </w:p>
    <w:p w:rsidR="00E3345F" w:rsidRDefault="00795559" w:rsidP="006B4639">
      <w:pPr>
        <w:numPr>
          <w:ilvl w:val="0"/>
          <w:numId w:val="4"/>
        </w:numPr>
        <w:spacing w:beforeLines="50" w:afterLines="50"/>
        <w:rPr>
          <w:rFonts w:ascii="Times New Roman" w:eastAsia="宋体" w:hAnsi="Times New Roman" w:cs="Times New Roman"/>
          <w:b/>
          <w:sz w:val="30"/>
          <w:szCs w:val="30"/>
        </w:rPr>
      </w:pPr>
      <w:r>
        <w:rPr>
          <w:rFonts w:ascii="Times New Roman" w:eastAsia="宋体" w:hAnsi="Times New Roman" w:cs="Times New Roman" w:hint="eastAsia"/>
          <w:b/>
          <w:sz w:val="30"/>
          <w:szCs w:val="30"/>
        </w:rPr>
        <w:t>合同谈判与签订</w:t>
      </w:r>
    </w:p>
    <w:p w:rsidR="00E3345F" w:rsidRDefault="00795559">
      <w:pPr>
        <w:spacing w:line="360" w:lineRule="auto"/>
        <w:ind w:firstLineChars="200" w:firstLine="480"/>
        <w:rPr>
          <w:rFonts w:asciiTheme="minorEastAsia" w:hAnsiTheme="minorEastAsia" w:cs="仿宋"/>
          <w:sz w:val="24"/>
        </w:rPr>
      </w:pPr>
      <w:r>
        <w:rPr>
          <w:rFonts w:asciiTheme="minorEastAsia" w:hAnsiTheme="minorEastAsia" w:cs="仿宋" w:hint="eastAsia"/>
          <w:sz w:val="24"/>
        </w:rPr>
        <w:t>1、成交结果通知供应商后15</w:t>
      </w:r>
      <w:proofErr w:type="gramStart"/>
      <w:r>
        <w:rPr>
          <w:rFonts w:asciiTheme="minorEastAsia" w:hAnsiTheme="minorEastAsia" w:cs="仿宋" w:hint="eastAsia"/>
          <w:sz w:val="24"/>
        </w:rPr>
        <w:t>日内与</w:t>
      </w:r>
      <w:proofErr w:type="gramEnd"/>
      <w:r>
        <w:rPr>
          <w:rFonts w:asciiTheme="minorEastAsia" w:hAnsiTheme="minorEastAsia" w:cs="仿宋" w:hint="eastAsia"/>
          <w:sz w:val="24"/>
        </w:rPr>
        <w:t>采购单位签订服务合同。</w:t>
      </w:r>
    </w:p>
    <w:p w:rsidR="00E3345F" w:rsidRDefault="00795559">
      <w:pPr>
        <w:spacing w:line="360" w:lineRule="auto"/>
        <w:ind w:firstLineChars="200" w:firstLine="480"/>
        <w:rPr>
          <w:rFonts w:asciiTheme="minorEastAsia" w:hAnsiTheme="minorEastAsia" w:cs="仿宋"/>
          <w:sz w:val="24"/>
        </w:rPr>
      </w:pPr>
      <w:r>
        <w:rPr>
          <w:rFonts w:asciiTheme="minorEastAsia" w:hAnsiTheme="minorEastAsia" w:cs="仿宋" w:hint="eastAsia"/>
          <w:sz w:val="24"/>
        </w:rPr>
        <w:t>2、成交方应在服务合同签订的服务期内向采购单位提供货物以及配合安装；</w:t>
      </w:r>
    </w:p>
    <w:p w:rsidR="00E3345F" w:rsidRDefault="00795559">
      <w:pPr>
        <w:spacing w:line="360" w:lineRule="auto"/>
        <w:ind w:firstLineChars="200" w:firstLine="480"/>
        <w:rPr>
          <w:rFonts w:asciiTheme="minorEastAsia" w:hAnsiTheme="minorEastAsia" w:cs="仿宋"/>
          <w:sz w:val="24"/>
        </w:rPr>
      </w:pPr>
      <w:r>
        <w:rPr>
          <w:rFonts w:asciiTheme="minorEastAsia" w:hAnsiTheme="minorEastAsia" w:cs="仿宋" w:hint="eastAsia"/>
          <w:sz w:val="24"/>
        </w:rPr>
        <w:t>3、采购单位根据成交方的报价文件、合同进行验收。</w:t>
      </w:r>
    </w:p>
    <w:p w:rsidR="00E3345F" w:rsidRDefault="00E3345F">
      <w:pPr>
        <w:spacing w:line="360" w:lineRule="auto"/>
        <w:rPr>
          <w:rFonts w:asciiTheme="minorEastAsia" w:hAnsiTheme="minorEastAsia"/>
          <w:sz w:val="24"/>
        </w:rPr>
      </w:pPr>
    </w:p>
    <w:sectPr w:rsidR="00E3345F" w:rsidSect="006E0CF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22" w:rsidRDefault="00FF3422">
      <w:pPr>
        <w:spacing w:after="0" w:line="240" w:lineRule="auto"/>
      </w:pPr>
      <w:r>
        <w:separator/>
      </w:r>
    </w:p>
  </w:endnote>
  <w:endnote w:type="continuationSeparator" w:id="0">
    <w:p w:rsidR="00FF3422" w:rsidRDefault="00FF3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rial"/>
    <w:panose1 w:val="020B0502020202020204"/>
    <w:charset w:val="00"/>
    <w:family w:val="swiss"/>
    <w:pitch w:val="variable"/>
    <w:sig w:usb0="00000287" w:usb1="00000000" w:usb2="00000000" w:usb3="00000000" w:csb0="0000009F"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871940"/>
    </w:sdtPr>
    <w:sdtContent>
      <w:p w:rsidR="00E3345F" w:rsidRDefault="004D3952">
        <w:pPr>
          <w:pStyle w:val="a5"/>
          <w:jc w:val="center"/>
        </w:pPr>
        <w:r>
          <w:fldChar w:fldCharType="begin"/>
        </w:r>
        <w:r w:rsidR="00795559">
          <w:instrText>PAGE   \* MERGEFORMAT</w:instrText>
        </w:r>
        <w:r>
          <w:fldChar w:fldCharType="separate"/>
        </w:r>
        <w:r w:rsidR="006B4639" w:rsidRPr="006B4639">
          <w:rPr>
            <w:noProof/>
            <w:lang w:val="zh-CN"/>
          </w:rPr>
          <w:t>3</w:t>
        </w:r>
        <w:r>
          <w:fldChar w:fldCharType="end"/>
        </w:r>
      </w:p>
    </w:sdtContent>
  </w:sdt>
  <w:p w:rsidR="00E3345F" w:rsidRDefault="00E334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22" w:rsidRDefault="00FF3422">
      <w:pPr>
        <w:spacing w:after="0" w:line="240" w:lineRule="auto"/>
      </w:pPr>
      <w:r>
        <w:separator/>
      </w:r>
    </w:p>
  </w:footnote>
  <w:footnote w:type="continuationSeparator" w:id="0">
    <w:p w:rsidR="00FF3422" w:rsidRDefault="00FF3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D1D63"/>
    <w:multiLevelType w:val="multilevel"/>
    <w:tmpl w:val="B0CD1D63"/>
    <w:lvl w:ilvl="0">
      <w:start w:val="1"/>
      <w:numFmt w:val="decimal"/>
      <w:suff w:val="space"/>
      <w:lvlText w:val="【第%1部分】"/>
      <w:lvlJc w:val="left"/>
      <w:pPr>
        <w:tabs>
          <w:tab w:val="left" w:pos="0"/>
        </w:tabs>
        <w:ind w:left="0" w:firstLine="0"/>
      </w:pPr>
      <w:rPr>
        <w:rFonts w:hint="default"/>
      </w:rPr>
    </w:lvl>
    <w:lvl w:ilvl="1">
      <w:start w:val="1"/>
      <w:numFmt w:val="decimal"/>
      <w:isLgl/>
      <w:suff w:val="space"/>
      <w:lvlText w:val="【%1.%2】"/>
      <w:lvlJc w:val="left"/>
      <w:pPr>
        <w:tabs>
          <w:tab w:val="left" w:pos="0"/>
        </w:tabs>
        <w:ind w:left="0" w:firstLine="0"/>
      </w:pPr>
      <w:rPr>
        <w:rFonts w:hint="eastAsia"/>
        <w:b/>
        <w:bCs/>
        <w:sz w:val="36"/>
        <w:szCs w:val="36"/>
      </w:rPr>
    </w:lvl>
    <w:lvl w:ilvl="2">
      <w:start w:val="1"/>
      <w:numFmt w:val="decimal"/>
      <w:isLgl/>
      <w:suff w:val="space"/>
      <w:lvlText w:val="【%1.%2.%3】"/>
      <w:lvlJc w:val="left"/>
      <w:pPr>
        <w:tabs>
          <w:tab w:val="left" w:pos="0"/>
        </w:tabs>
        <w:ind w:left="0" w:firstLine="0"/>
      </w:pPr>
      <w:rPr>
        <w:rFonts w:hint="default"/>
        <w:b/>
        <w:bCs/>
        <w:sz w:val="32"/>
        <w:szCs w:val="32"/>
      </w:rPr>
    </w:lvl>
    <w:lvl w:ilvl="3">
      <w:start w:val="1"/>
      <w:numFmt w:val="decimal"/>
      <w:pStyle w:val="5"/>
      <w:isLgl/>
      <w:suff w:val="space"/>
      <w:lvlText w:val="【%1.%2.%3.%4】"/>
      <w:lvlJc w:val="left"/>
      <w:pPr>
        <w:tabs>
          <w:tab w:val="left" w:pos="0"/>
        </w:tabs>
        <w:ind w:left="0" w:firstLine="0"/>
      </w:pPr>
      <w:rPr>
        <w:rFonts w:ascii="宋体" w:eastAsia="宋体" w:hAnsi="宋体" w:cs="宋体" w:hint="default"/>
        <w:b/>
        <w:bCs/>
        <w:sz w:val="30"/>
        <w:szCs w:val="30"/>
      </w:rPr>
    </w:lvl>
    <w:lvl w:ilvl="4">
      <w:start w:val="1"/>
      <w:numFmt w:val="decimal"/>
      <w:isLgl/>
      <w:suff w:val="space"/>
      <w:lvlText w:val="【%1.%2.%3.%4.%5】"/>
      <w:lvlJc w:val="left"/>
      <w:pPr>
        <w:tabs>
          <w:tab w:val="left" w:pos="0"/>
        </w:tabs>
        <w:ind w:left="0" w:firstLine="0"/>
      </w:pPr>
      <w:rPr>
        <w:rFonts w:hint="default"/>
        <w:b/>
        <w:bCs/>
        <w:sz w:val="28"/>
        <w:szCs w:val="28"/>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DAB0EF83"/>
    <w:multiLevelType w:val="singleLevel"/>
    <w:tmpl w:val="DAB0EF83"/>
    <w:lvl w:ilvl="0">
      <w:start w:val="1"/>
      <w:numFmt w:val="chineseCounting"/>
      <w:suff w:val="nothing"/>
      <w:lvlText w:val="%1、"/>
      <w:lvlJc w:val="left"/>
      <w:pPr>
        <w:ind w:left="0" w:firstLine="420"/>
      </w:pPr>
      <w:rPr>
        <w:rFonts w:hint="eastAsia"/>
      </w:rPr>
    </w:lvl>
  </w:abstractNum>
  <w:abstractNum w:abstractNumId="2">
    <w:nsid w:val="EED0320F"/>
    <w:multiLevelType w:val="singleLevel"/>
    <w:tmpl w:val="EED0320F"/>
    <w:lvl w:ilvl="0">
      <w:start w:val="1"/>
      <w:numFmt w:val="decimal"/>
      <w:suff w:val="nothing"/>
      <w:lvlText w:val="%1、"/>
      <w:lvlJc w:val="left"/>
    </w:lvl>
  </w:abstractNum>
  <w:abstractNum w:abstractNumId="3">
    <w:nsid w:val="FF3C7E2F"/>
    <w:multiLevelType w:val="multilevel"/>
    <w:tmpl w:val="FF3C7E2F"/>
    <w:lvl w:ilvl="0">
      <w:start w:val="1"/>
      <w:numFmt w:val="decimal"/>
      <w:suff w:val="space"/>
      <w:lvlText w:val="【第%1部分】"/>
      <w:lvlJc w:val="left"/>
      <w:pPr>
        <w:ind w:left="0" w:firstLine="0"/>
      </w:pPr>
      <w:rPr>
        <w:rFonts w:ascii="Times New Roman" w:eastAsia="宋体" w:hAnsi="Times New Roman" w:hint="default"/>
        <w:b/>
        <w:i w:val="0"/>
        <w:sz w:val="44"/>
      </w:rPr>
    </w:lvl>
    <w:lvl w:ilvl="1">
      <w:start w:val="1"/>
      <w:numFmt w:val="decimal"/>
      <w:isLgl/>
      <w:suff w:val="space"/>
      <w:lvlText w:val="【%1.%2】"/>
      <w:lvlJc w:val="left"/>
      <w:pPr>
        <w:ind w:left="0" w:firstLine="0"/>
      </w:pPr>
      <w:rPr>
        <w:rFonts w:ascii="Times New Roman" w:eastAsia="宋体" w:hAnsi="Times New Roman" w:hint="default"/>
        <w:b/>
        <w:bCs/>
        <w:i w:val="0"/>
        <w:sz w:val="36"/>
        <w:szCs w:val="36"/>
      </w:rPr>
    </w:lvl>
    <w:lvl w:ilvl="2">
      <w:start w:val="1"/>
      <w:numFmt w:val="decimal"/>
      <w:isLgl/>
      <w:suff w:val="space"/>
      <w:lvlText w:val="【%1.%2.%3】"/>
      <w:lvlJc w:val="left"/>
      <w:pPr>
        <w:ind w:left="0" w:firstLine="0"/>
      </w:pPr>
      <w:rPr>
        <w:rFonts w:ascii="Times New Roman" w:eastAsia="宋体" w:hAnsi="Times New Roman" w:hint="default"/>
        <w:b/>
        <w:bCs/>
        <w:i w:val="0"/>
        <w:sz w:val="32"/>
        <w:szCs w:val="32"/>
      </w:rPr>
    </w:lvl>
    <w:lvl w:ilvl="3">
      <w:start w:val="1"/>
      <w:numFmt w:val="decimal"/>
      <w:pStyle w:val="4"/>
      <w:isLgl/>
      <w:suff w:val="space"/>
      <w:lvlText w:val="【%1.%2.%3.%4】"/>
      <w:lvlJc w:val="left"/>
      <w:pPr>
        <w:ind w:left="0" w:firstLine="0"/>
      </w:pPr>
      <w:rPr>
        <w:rFonts w:ascii="Times New Roman" w:eastAsia="宋体" w:hAnsi="Times New Roman" w:cs="Times New Roman" w:hint="default"/>
        <w:b/>
        <w:bCs/>
        <w:i w:val="0"/>
        <w:sz w:val="30"/>
        <w:szCs w:val="30"/>
      </w:rPr>
    </w:lvl>
    <w:lvl w:ilvl="4">
      <w:start w:val="1"/>
      <w:numFmt w:val="decimal"/>
      <w:isLgl/>
      <w:suff w:val="space"/>
      <w:lvlText w:val="【%1.%2.%3.%4.%5】"/>
      <w:lvlJc w:val="left"/>
      <w:pPr>
        <w:ind w:left="0" w:firstLine="0"/>
      </w:pPr>
      <w:rPr>
        <w:rFonts w:ascii="Times New Roman" w:eastAsia="宋体" w:hAnsi="Times New Roman" w:hint="default"/>
        <w:b/>
        <w:bCs/>
        <w:i w:val="0"/>
        <w:sz w:val="28"/>
        <w:szCs w:val="28"/>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00D271E9"/>
    <w:multiLevelType w:val="singleLevel"/>
    <w:tmpl w:val="00D271E9"/>
    <w:lvl w:ilvl="0">
      <w:start w:val="1"/>
      <w:numFmt w:val="chineseCounting"/>
      <w:suff w:val="nothing"/>
      <w:lvlText w:val="（%1）"/>
      <w:lvlJc w:val="left"/>
      <w:pPr>
        <w:ind w:left="0" w:firstLine="420"/>
      </w:pPr>
      <w:rPr>
        <w:rFonts w:hint="eastAsia"/>
      </w:rPr>
    </w:lvl>
  </w:abstractNum>
  <w:abstractNum w:abstractNumId="5">
    <w:nsid w:val="17D19F67"/>
    <w:multiLevelType w:val="multilevel"/>
    <w:tmpl w:val="17D19F67"/>
    <w:lvl w:ilvl="0">
      <w:start w:val="1"/>
      <w:numFmt w:val="decimal"/>
      <w:pStyle w:val="1"/>
      <w:lvlText w:val="%1."/>
      <w:lvlJc w:val="left"/>
      <w:pPr>
        <w:ind w:left="425" w:hanging="425"/>
      </w:pPr>
      <w:rPr>
        <w:rFonts w:hint="default"/>
      </w:rPr>
    </w:lvl>
    <w:lvl w:ilvl="1">
      <w:start w:val="1"/>
      <w:numFmt w:val="decimal"/>
      <w:pStyle w:val="2"/>
      <w:lvlText w:val="%1.%2."/>
      <w:lvlJc w:val="left"/>
      <w:pPr>
        <w:ind w:left="1275" w:hanging="567"/>
      </w:pPr>
      <w:rPr>
        <w:rFonts w:hint="default"/>
      </w:rPr>
    </w:lvl>
    <w:lvl w:ilvl="2">
      <w:start w:val="1"/>
      <w:numFmt w:val="decimal"/>
      <w:pStyle w:val="3"/>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ViY2JkMjU3NGYzZTEwMzZmMGFkZWViYmNkYWU3NDIifQ=="/>
  </w:docVars>
  <w:rsids>
    <w:rsidRoot w:val="30564694"/>
    <w:rsid w:val="979F814B"/>
    <w:rsid w:val="ADADCDF6"/>
    <w:rsid w:val="DDD76433"/>
    <w:rsid w:val="DFF6728D"/>
    <w:rsid w:val="DFFB1EA5"/>
    <w:rsid w:val="E7A38693"/>
    <w:rsid w:val="00050A23"/>
    <w:rsid w:val="00070338"/>
    <w:rsid w:val="00087CED"/>
    <w:rsid w:val="00097F37"/>
    <w:rsid w:val="000A1DE3"/>
    <w:rsid w:val="000A51B8"/>
    <w:rsid w:val="000B2178"/>
    <w:rsid w:val="000B6822"/>
    <w:rsid w:val="000D3E46"/>
    <w:rsid w:val="000E0168"/>
    <w:rsid w:val="000F3B38"/>
    <w:rsid w:val="00151C2B"/>
    <w:rsid w:val="001B5A19"/>
    <w:rsid w:val="001E05C7"/>
    <w:rsid w:val="00217D8F"/>
    <w:rsid w:val="0024453A"/>
    <w:rsid w:val="002516E2"/>
    <w:rsid w:val="00267A8B"/>
    <w:rsid w:val="00272F9C"/>
    <w:rsid w:val="002A47C9"/>
    <w:rsid w:val="002F78F2"/>
    <w:rsid w:val="00307021"/>
    <w:rsid w:val="00324C12"/>
    <w:rsid w:val="00367B2D"/>
    <w:rsid w:val="00385D70"/>
    <w:rsid w:val="003A25E8"/>
    <w:rsid w:val="003E3A9B"/>
    <w:rsid w:val="003F5787"/>
    <w:rsid w:val="00406AB6"/>
    <w:rsid w:val="00417569"/>
    <w:rsid w:val="00472CB2"/>
    <w:rsid w:val="00475E2B"/>
    <w:rsid w:val="004B78EE"/>
    <w:rsid w:val="004D3952"/>
    <w:rsid w:val="00506A55"/>
    <w:rsid w:val="00515AD7"/>
    <w:rsid w:val="00523D91"/>
    <w:rsid w:val="00546AB2"/>
    <w:rsid w:val="00571B57"/>
    <w:rsid w:val="00572827"/>
    <w:rsid w:val="00586B84"/>
    <w:rsid w:val="005A7887"/>
    <w:rsid w:val="005B1A5A"/>
    <w:rsid w:val="005B42C7"/>
    <w:rsid w:val="005B76D5"/>
    <w:rsid w:val="00600EE5"/>
    <w:rsid w:val="00621CE3"/>
    <w:rsid w:val="006260F3"/>
    <w:rsid w:val="00631779"/>
    <w:rsid w:val="006620ED"/>
    <w:rsid w:val="006B4639"/>
    <w:rsid w:val="006C108E"/>
    <w:rsid w:val="006D7F6D"/>
    <w:rsid w:val="006E0CFB"/>
    <w:rsid w:val="006F3449"/>
    <w:rsid w:val="007449BB"/>
    <w:rsid w:val="00751F40"/>
    <w:rsid w:val="00781410"/>
    <w:rsid w:val="007828AE"/>
    <w:rsid w:val="00787DAB"/>
    <w:rsid w:val="007908FB"/>
    <w:rsid w:val="00795559"/>
    <w:rsid w:val="007A03AC"/>
    <w:rsid w:val="007A192E"/>
    <w:rsid w:val="007B31DF"/>
    <w:rsid w:val="007C0393"/>
    <w:rsid w:val="007E097E"/>
    <w:rsid w:val="00800209"/>
    <w:rsid w:val="00802B2B"/>
    <w:rsid w:val="00811D7F"/>
    <w:rsid w:val="008124D3"/>
    <w:rsid w:val="00814A1D"/>
    <w:rsid w:val="00826E62"/>
    <w:rsid w:val="00834BAD"/>
    <w:rsid w:val="00844423"/>
    <w:rsid w:val="008500BE"/>
    <w:rsid w:val="00875B11"/>
    <w:rsid w:val="008C195B"/>
    <w:rsid w:val="008D1AE8"/>
    <w:rsid w:val="008D39DB"/>
    <w:rsid w:val="008F3AEB"/>
    <w:rsid w:val="008F5B44"/>
    <w:rsid w:val="008F6628"/>
    <w:rsid w:val="00906D06"/>
    <w:rsid w:val="009077D5"/>
    <w:rsid w:val="0095034F"/>
    <w:rsid w:val="00993E77"/>
    <w:rsid w:val="009C505D"/>
    <w:rsid w:val="009D1518"/>
    <w:rsid w:val="009E6078"/>
    <w:rsid w:val="00A174F0"/>
    <w:rsid w:val="00A41FA6"/>
    <w:rsid w:val="00A53236"/>
    <w:rsid w:val="00A7601D"/>
    <w:rsid w:val="00A82C20"/>
    <w:rsid w:val="00A85B02"/>
    <w:rsid w:val="00AA23B1"/>
    <w:rsid w:val="00AA454D"/>
    <w:rsid w:val="00AC6018"/>
    <w:rsid w:val="00AC6C50"/>
    <w:rsid w:val="00AD19C1"/>
    <w:rsid w:val="00AD60A3"/>
    <w:rsid w:val="00AE5860"/>
    <w:rsid w:val="00AE5FF4"/>
    <w:rsid w:val="00B01AED"/>
    <w:rsid w:val="00B11BF6"/>
    <w:rsid w:val="00B23807"/>
    <w:rsid w:val="00B401CD"/>
    <w:rsid w:val="00B57DE2"/>
    <w:rsid w:val="00B66EF9"/>
    <w:rsid w:val="00BA4DE7"/>
    <w:rsid w:val="00BB2F52"/>
    <w:rsid w:val="00BB35FC"/>
    <w:rsid w:val="00BC5DEC"/>
    <w:rsid w:val="00BC5FD0"/>
    <w:rsid w:val="00BC728F"/>
    <w:rsid w:val="00BF7BB7"/>
    <w:rsid w:val="00C051A3"/>
    <w:rsid w:val="00C072BA"/>
    <w:rsid w:val="00C13D14"/>
    <w:rsid w:val="00C26F65"/>
    <w:rsid w:val="00C44201"/>
    <w:rsid w:val="00C70071"/>
    <w:rsid w:val="00C867FC"/>
    <w:rsid w:val="00C876CB"/>
    <w:rsid w:val="00CB4AED"/>
    <w:rsid w:val="00CD09C5"/>
    <w:rsid w:val="00D020B8"/>
    <w:rsid w:val="00D11393"/>
    <w:rsid w:val="00D11E80"/>
    <w:rsid w:val="00D413A0"/>
    <w:rsid w:val="00D57817"/>
    <w:rsid w:val="00D725CB"/>
    <w:rsid w:val="00DA5209"/>
    <w:rsid w:val="00DA60CF"/>
    <w:rsid w:val="00DB22DC"/>
    <w:rsid w:val="00E237B9"/>
    <w:rsid w:val="00E23915"/>
    <w:rsid w:val="00E3345F"/>
    <w:rsid w:val="00E668F3"/>
    <w:rsid w:val="00EB12AA"/>
    <w:rsid w:val="00EC312F"/>
    <w:rsid w:val="00ED4EA8"/>
    <w:rsid w:val="00EE0169"/>
    <w:rsid w:val="00EF01A1"/>
    <w:rsid w:val="00F26846"/>
    <w:rsid w:val="00F76BF1"/>
    <w:rsid w:val="00F80FB1"/>
    <w:rsid w:val="00F85FBD"/>
    <w:rsid w:val="00F94536"/>
    <w:rsid w:val="00FA1D5C"/>
    <w:rsid w:val="00FA3FC6"/>
    <w:rsid w:val="00FC1175"/>
    <w:rsid w:val="00FE26C7"/>
    <w:rsid w:val="00FF3422"/>
    <w:rsid w:val="0217264C"/>
    <w:rsid w:val="048830F0"/>
    <w:rsid w:val="069A7D50"/>
    <w:rsid w:val="070F6A45"/>
    <w:rsid w:val="0AAE0DD3"/>
    <w:rsid w:val="0F89184D"/>
    <w:rsid w:val="186069A0"/>
    <w:rsid w:val="199020A9"/>
    <w:rsid w:val="1B5A4320"/>
    <w:rsid w:val="1FD72C61"/>
    <w:rsid w:val="2450754A"/>
    <w:rsid w:val="24683D88"/>
    <w:rsid w:val="25D94476"/>
    <w:rsid w:val="269F5C69"/>
    <w:rsid w:val="26AD1590"/>
    <w:rsid w:val="26D20966"/>
    <w:rsid w:val="27314FF2"/>
    <w:rsid w:val="273B48BF"/>
    <w:rsid w:val="294A365B"/>
    <w:rsid w:val="2C110C6B"/>
    <w:rsid w:val="2CC34992"/>
    <w:rsid w:val="2F652FB2"/>
    <w:rsid w:val="30564694"/>
    <w:rsid w:val="30621E07"/>
    <w:rsid w:val="36F8344F"/>
    <w:rsid w:val="37642243"/>
    <w:rsid w:val="395B30CE"/>
    <w:rsid w:val="39A770F0"/>
    <w:rsid w:val="3E36420B"/>
    <w:rsid w:val="411B561D"/>
    <w:rsid w:val="42493A39"/>
    <w:rsid w:val="43591EF3"/>
    <w:rsid w:val="44531D5A"/>
    <w:rsid w:val="456B28EB"/>
    <w:rsid w:val="4775083B"/>
    <w:rsid w:val="4E733998"/>
    <w:rsid w:val="58F079D0"/>
    <w:rsid w:val="5AE079D0"/>
    <w:rsid w:val="5C596864"/>
    <w:rsid w:val="5CBD5382"/>
    <w:rsid w:val="69B50CFC"/>
    <w:rsid w:val="6FD942F8"/>
    <w:rsid w:val="6FFDFF28"/>
    <w:rsid w:val="731836D4"/>
    <w:rsid w:val="781047D4"/>
    <w:rsid w:val="78FDC1A6"/>
    <w:rsid w:val="79542F29"/>
    <w:rsid w:val="7ABD4AE5"/>
    <w:rsid w:val="7ADE94C2"/>
    <w:rsid w:val="7B132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CF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E0CFB"/>
    <w:pPr>
      <w:keepNext/>
      <w:keepLines/>
      <w:numPr>
        <w:numId w:val="1"/>
      </w:numPr>
      <w:tabs>
        <w:tab w:val="left" w:pos="0"/>
      </w:tabs>
      <w:spacing w:before="160" w:line="360" w:lineRule="auto"/>
      <w:outlineLvl w:val="0"/>
    </w:pPr>
    <w:rPr>
      <w:b/>
      <w:kern w:val="44"/>
      <w:sz w:val="44"/>
    </w:rPr>
  </w:style>
  <w:style w:type="paragraph" w:styleId="2">
    <w:name w:val="heading 2"/>
    <w:basedOn w:val="a"/>
    <w:next w:val="a"/>
    <w:unhideWhenUsed/>
    <w:qFormat/>
    <w:rsid w:val="006E0CFB"/>
    <w:pPr>
      <w:keepNext/>
      <w:keepLines/>
      <w:numPr>
        <w:ilvl w:val="1"/>
        <w:numId w:val="1"/>
      </w:numPr>
      <w:tabs>
        <w:tab w:val="left" w:pos="0"/>
      </w:tabs>
      <w:spacing w:before="80" w:after="80" w:line="360" w:lineRule="auto"/>
      <w:outlineLvl w:val="1"/>
    </w:pPr>
    <w:rPr>
      <w:rFonts w:ascii="Arial" w:eastAsia="宋体" w:hAnsi="Arial"/>
      <w:b/>
      <w:bCs/>
      <w:sz w:val="36"/>
      <w:szCs w:val="36"/>
    </w:rPr>
  </w:style>
  <w:style w:type="paragraph" w:styleId="3">
    <w:name w:val="heading 3"/>
    <w:basedOn w:val="a"/>
    <w:next w:val="a"/>
    <w:link w:val="3Char"/>
    <w:semiHidden/>
    <w:unhideWhenUsed/>
    <w:qFormat/>
    <w:rsid w:val="006E0CFB"/>
    <w:pPr>
      <w:keepNext/>
      <w:keepLines/>
      <w:numPr>
        <w:ilvl w:val="2"/>
        <w:numId w:val="1"/>
      </w:numPr>
      <w:tabs>
        <w:tab w:val="left" w:pos="0"/>
      </w:tabs>
      <w:spacing w:before="80" w:after="80" w:line="360" w:lineRule="auto"/>
      <w:outlineLvl w:val="2"/>
    </w:pPr>
    <w:rPr>
      <w:rFonts w:ascii="Times New Roman" w:eastAsia="宋体" w:hAnsi="Times New Roman" w:cs="Times New Roman"/>
      <w:b/>
      <w:sz w:val="32"/>
    </w:rPr>
  </w:style>
  <w:style w:type="paragraph" w:styleId="4">
    <w:name w:val="heading 4"/>
    <w:basedOn w:val="1"/>
    <w:next w:val="a"/>
    <w:semiHidden/>
    <w:unhideWhenUsed/>
    <w:qFormat/>
    <w:rsid w:val="006E0CFB"/>
    <w:pPr>
      <w:numPr>
        <w:ilvl w:val="3"/>
        <w:numId w:val="2"/>
      </w:numPr>
      <w:spacing w:before="80" w:after="80"/>
      <w:outlineLvl w:val="3"/>
    </w:pPr>
    <w:rPr>
      <w:rFonts w:ascii="Arial" w:eastAsia="宋体" w:hAnsi="Arial"/>
      <w:sz w:val="30"/>
    </w:rPr>
  </w:style>
  <w:style w:type="paragraph" w:styleId="5">
    <w:name w:val="heading 5"/>
    <w:basedOn w:val="a"/>
    <w:next w:val="a"/>
    <w:semiHidden/>
    <w:unhideWhenUsed/>
    <w:qFormat/>
    <w:rsid w:val="006E0CFB"/>
    <w:pPr>
      <w:keepNext/>
      <w:keepLines/>
      <w:numPr>
        <w:ilvl w:val="3"/>
        <w:numId w:val="3"/>
      </w:numPr>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6E0CFB"/>
    <w:pPr>
      <w:spacing w:after="120"/>
    </w:pPr>
  </w:style>
  <w:style w:type="paragraph" w:styleId="a4">
    <w:name w:val="Body Text Indent"/>
    <w:basedOn w:val="a"/>
    <w:next w:val="a"/>
    <w:qFormat/>
    <w:rsid w:val="006E0CFB"/>
    <w:pPr>
      <w:adjustRightInd w:val="0"/>
      <w:spacing w:line="360" w:lineRule="auto"/>
      <w:ind w:firstLine="490"/>
      <w:jc w:val="left"/>
    </w:pPr>
    <w:rPr>
      <w:rFonts w:ascii="Century Gothic" w:eastAsia="Century Gothic" w:hAnsi="Century Gothic"/>
      <w:sz w:val="24"/>
      <w:szCs w:val="20"/>
    </w:rPr>
  </w:style>
  <w:style w:type="paragraph" w:styleId="a5">
    <w:name w:val="footer"/>
    <w:basedOn w:val="a"/>
    <w:link w:val="Char"/>
    <w:uiPriority w:val="99"/>
    <w:qFormat/>
    <w:rsid w:val="006E0CFB"/>
    <w:pPr>
      <w:tabs>
        <w:tab w:val="center" w:pos="4153"/>
        <w:tab w:val="right" w:pos="8306"/>
      </w:tabs>
      <w:snapToGrid w:val="0"/>
      <w:jc w:val="left"/>
    </w:pPr>
    <w:rPr>
      <w:sz w:val="18"/>
      <w:szCs w:val="18"/>
    </w:rPr>
  </w:style>
  <w:style w:type="paragraph" w:styleId="a6">
    <w:name w:val="header"/>
    <w:basedOn w:val="a"/>
    <w:link w:val="Char0"/>
    <w:qFormat/>
    <w:rsid w:val="006E0CFB"/>
    <w:pPr>
      <w:tabs>
        <w:tab w:val="center" w:pos="4153"/>
        <w:tab w:val="right" w:pos="8306"/>
      </w:tabs>
      <w:snapToGrid w:val="0"/>
      <w:jc w:val="center"/>
    </w:pPr>
    <w:rPr>
      <w:sz w:val="18"/>
      <w:szCs w:val="18"/>
    </w:rPr>
  </w:style>
  <w:style w:type="character" w:styleId="a7">
    <w:name w:val="Hyperlink"/>
    <w:basedOn w:val="a0"/>
    <w:qFormat/>
    <w:rsid w:val="006E0CFB"/>
    <w:rPr>
      <w:color w:val="0000FF"/>
      <w:u w:val="single"/>
    </w:rPr>
  </w:style>
  <w:style w:type="character" w:customStyle="1" w:styleId="3Char">
    <w:name w:val="标题 3 Char"/>
    <w:basedOn w:val="a0"/>
    <w:link w:val="3"/>
    <w:qFormat/>
    <w:rsid w:val="006E0CFB"/>
    <w:rPr>
      <w:rFonts w:ascii="Times New Roman" w:eastAsia="宋体" w:hAnsi="Times New Roman" w:cs="Times New Roman"/>
      <w:b/>
      <w:sz w:val="32"/>
    </w:rPr>
  </w:style>
  <w:style w:type="character" w:customStyle="1" w:styleId="Char0">
    <w:name w:val="页眉 Char"/>
    <w:basedOn w:val="a0"/>
    <w:link w:val="a6"/>
    <w:qFormat/>
    <w:rsid w:val="006E0CFB"/>
    <w:rPr>
      <w:rFonts w:asciiTheme="minorHAnsi" w:eastAsiaTheme="minorEastAsia" w:hAnsiTheme="minorHAnsi" w:cstheme="minorBidi"/>
      <w:kern w:val="2"/>
      <w:sz w:val="18"/>
      <w:szCs w:val="18"/>
    </w:rPr>
  </w:style>
  <w:style w:type="character" w:customStyle="1" w:styleId="Char">
    <w:name w:val="页脚 Char"/>
    <w:basedOn w:val="a0"/>
    <w:link w:val="a5"/>
    <w:uiPriority w:val="99"/>
    <w:qFormat/>
    <w:rsid w:val="006E0CFB"/>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6E0CFB"/>
    <w:pPr>
      <w:ind w:firstLineChars="200" w:firstLine="420"/>
    </w:pPr>
  </w:style>
  <w:style w:type="paragraph" w:styleId="a9">
    <w:name w:val="Balloon Text"/>
    <w:basedOn w:val="a"/>
    <w:link w:val="Char1"/>
    <w:rsid w:val="003E3A9B"/>
    <w:pPr>
      <w:spacing w:after="0" w:line="240" w:lineRule="auto"/>
    </w:pPr>
    <w:rPr>
      <w:sz w:val="18"/>
      <w:szCs w:val="18"/>
    </w:rPr>
  </w:style>
  <w:style w:type="character" w:customStyle="1" w:styleId="Char1">
    <w:name w:val="批注框文本 Char"/>
    <w:basedOn w:val="a0"/>
    <w:link w:val="a9"/>
    <w:rsid w:val="003E3A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z6730</dc:creator>
  <cp:lastModifiedBy>Windows 用户</cp:lastModifiedBy>
  <cp:revision>4</cp:revision>
  <dcterms:created xsi:type="dcterms:W3CDTF">2025-07-15T05:45:00Z</dcterms:created>
  <dcterms:modified xsi:type="dcterms:W3CDTF">2025-07-16T08:27:00Z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1587020B85BE488AA6BCDA4011755AF7_13</vt:lpwstr>
  </property>
  <property fmtid="{D5CDD505-2E9C-101B-9397-08002B2CF9AE}" pid="4" name="KSOTemplateDocerSaveRecord">
    <vt:lpwstr>eyJoZGlkIjoiNmNlNmY5NDM2ZTgwMjMxNjc3OTE5ZmM5NjlmMTE2YWMiLCJ1c2VySWQiOiI2NDY0MzU1NzMifQ==</vt:lpwstr>
  </property>
</Properties>
</file>